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D" w:rsidRPr="00AA2FC1" w:rsidRDefault="00547F2D" w:rsidP="00AA2FC1">
      <w:pPr>
        <w:jc w:val="center"/>
        <w:rPr>
          <w:rFonts w:ascii="Arial" w:hAnsi="Arial" w:cs="Arial"/>
          <w:b/>
        </w:rPr>
      </w:pPr>
      <w:r w:rsidRPr="00547F2D">
        <w:rPr>
          <w:rFonts w:ascii="Arial" w:hAnsi="Arial" w:cs="Arial"/>
          <w:b/>
        </w:rPr>
        <w:t>Mechanical Energy and Work 2017-10-26</w:t>
      </w:r>
    </w:p>
    <w:p w:rsidR="00547F2D" w:rsidRPr="00547F2D" w:rsidRDefault="00547F2D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0" w:name="Q3"/>
      <w:bookmarkEnd w:id="0"/>
      <w:r w:rsidRPr="00547F2D">
        <w:rPr>
          <w:rFonts w:ascii="Arial" w:hAnsi="Arial" w:cs="Arial"/>
        </w:rPr>
        <w:t>3</w:t>
      </w:r>
    </w:p>
    <w:p w:rsidR="00547F2D" w:rsidRDefault="00AA2FC1" w:rsidP="00547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going to happen to some of the mechanical energy in each of the following cases</w:t>
      </w:r>
      <w:r w:rsidR="00547F2D" w:rsidRPr="00547F2D">
        <w:rPr>
          <w:rFonts w:ascii="Arial" w:hAnsi="Arial" w:cs="Arial"/>
        </w:rPr>
        <w:t>?</w:t>
      </w:r>
    </w:p>
    <w:p w:rsidR="00AA2FC1" w:rsidRPr="00AA2FC1" w:rsidRDefault="00AA2FC1" w:rsidP="00547F2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Does this contradict the Law of Conservation of Mass</w:t>
      </w:r>
      <w:r>
        <w:rPr>
          <w:rFonts w:ascii="Arial" w:hAnsi="Arial" w:cs="Arial"/>
          <w:lang w:val="en-US"/>
        </w:rPr>
        <w:t>?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1.  Braking sharply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2.  Hammering a nail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3.  Cutting a piece of metal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4.  Rubbing both hands together, vigorously</w:t>
      </w:r>
    </w:p>
    <w:p w:rsidR="00AA2FC1" w:rsidRPr="00547F2D" w:rsidRDefault="00547F2D" w:rsidP="00AA2FC1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5.  A shooting star entering the mesosphere</w:t>
      </w:r>
    </w:p>
    <w:p w:rsidR="00547F2D" w:rsidRPr="00547F2D" w:rsidRDefault="00547F2D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1" w:name="Q5"/>
      <w:bookmarkEnd w:id="1"/>
      <w:r w:rsidRPr="00547F2D">
        <w:rPr>
          <w:rFonts w:ascii="Arial" w:hAnsi="Arial" w:cs="Arial"/>
        </w:rPr>
        <w:t>5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 xml:space="preserve">Energy can be present in several different forms in nature. 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What is the name given to the form of energy linked exclusively to the position of an object?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Kinetic energy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Potential energy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Mechanical energy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Electrical energy</w:t>
            </w:r>
          </w:p>
        </w:tc>
      </w:tr>
    </w:tbl>
    <w:p w:rsidR="00547F2D" w:rsidRPr="00547F2D" w:rsidRDefault="00547F2D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2" w:name="Q6"/>
      <w:bookmarkEnd w:id="2"/>
      <w:r w:rsidRPr="00547F2D">
        <w:rPr>
          <w:rFonts w:ascii="Arial" w:hAnsi="Arial" w:cs="Arial"/>
        </w:rPr>
        <w:t>6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A cyclist and her bicycle together have a mass of 80 kg. She arrives at the bottom of a hill at a speed of 10 m/s and stops pedalling.  The bicycle begins to coast up the hill.</w:t>
      </w:r>
    </w:p>
    <w:p w:rsidR="00AA2FC1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Disregarding friction, how high could the cyclist possibly rise up the hill?</w:t>
      </w:r>
      <w:r w:rsidR="00AA2FC1">
        <w:rPr>
          <w:rFonts w:ascii="Arial" w:hAnsi="Arial" w:cs="Arial"/>
        </w:rPr>
        <w:tab/>
      </w:r>
    </w:p>
    <w:p w:rsidR="00547F2D" w:rsidRPr="00AA2FC1" w:rsidRDefault="00AA2FC1" w:rsidP="00547F2D">
      <w:pPr>
        <w:jc w:val="both"/>
        <w:rPr>
          <w:rFonts w:ascii="Arial" w:hAnsi="Arial" w:cs="Arial"/>
          <w:b/>
        </w:rPr>
      </w:pPr>
      <w:r w:rsidRPr="00AA2FC1">
        <w:rPr>
          <w:rFonts w:ascii="Arial" w:hAnsi="Arial" w:cs="Arial"/>
          <w:b/>
        </w:rPr>
        <w:t>SKETCH AND LABEL INFO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09"/>
        <w:gridCol w:w="8531"/>
      </w:tblGrid>
      <w:tr w:rsidR="00547F2D" w:rsidRPr="00547F2D" w:rsidTr="00AA2FC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A)</w:t>
            </w:r>
          </w:p>
        </w:tc>
        <w:tc>
          <w:tcPr>
            <w:tcW w:w="8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0.5 m</w:t>
            </w:r>
          </w:p>
        </w:tc>
      </w:tr>
      <w:tr w:rsidR="00547F2D" w:rsidRPr="00547F2D" w:rsidTr="00AA2FC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B)</w:t>
            </w:r>
          </w:p>
        </w:tc>
        <w:tc>
          <w:tcPr>
            <w:tcW w:w="8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1.0 m</w:t>
            </w:r>
          </w:p>
        </w:tc>
      </w:tr>
      <w:tr w:rsidR="00547F2D" w:rsidRPr="00547F2D" w:rsidTr="00AA2FC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C)</w:t>
            </w:r>
          </w:p>
        </w:tc>
        <w:tc>
          <w:tcPr>
            <w:tcW w:w="8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5.0 m</w:t>
            </w:r>
          </w:p>
        </w:tc>
      </w:tr>
      <w:tr w:rsidR="00547F2D" w:rsidRPr="00547F2D" w:rsidTr="00AA2FC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D)</w:t>
            </w:r>
          </w:p>
        </w:tc>
        <w:tc>
          <w:tcPr>
            <w:tcW w:w="8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10.0 m</w:t>
            </w:r>
          </w:p>
        </w:tc>
      </w:tr>
    </w:tbl>
    <w:p w:rsidR="00547F2D" w:rsidRDefault="00547F2D" w:rsidP="00547F2D">
      <w:pPr>
        <w:rPr>
          <w:rFonts w:ascii="Arial" w:hAnsi="Arial" w:cs="Arial"/>
        </w:rPr>
      </w:pPr>
    </w:p>
    <w:p w:rsidR="008541FC" w:rsidRPr="00547F2D" w:rsidRDefault="008541FC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3" w:name="Q7"/>
      <w:bookmarkEnd w:id="3"/>
      <w:r w:rsidRPr="00547F2D">
        <w:rPr>
          <w:rFonts w:ascii="Arial" w:hAnsi="Arial" w:cs="Arial"/>
        </w:rPr>
        <w:lastRenderedPageBreak/>
        <w:t>7</w:t>
      </w:r>
    </w:p>
    <w:p w:rsidR="00547F2D" w:rsidRPr="00547F2D" w:rsidRDefault="008541FC" w:rsidP="00547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47F2D" w:rsidRPr="00547F2D">
        <w:rPr>
          <w:rFonts w:ascii="Arial" w:hAnsi="Arial" w:cs="Arial"/>
        </w:rPr>
        <w:t xml:space="preserve"> car, travelling along a horizontal road, has kinetic energy of 1.6 </w:t>
      </w:r>
      <w:r w:rsidR="00547F2D" w:rsidRPr="00547F2D">
        <w:rPr>
          <w:rFonts w:ascii="Arial" w:hAnsi="Arial" w:cs="Arial"/>
        </w:rPr>
        <w:sym w:font="Symbol" w:char="F0B4"/>
      </w:r>
      <w:r w:rsidR="00547F2D" w:rsidRPr="00547F2D">
        <w:rPr>
          <w:rFonts w:ascii="Arial" w:hAnsi="Arial" w:cs="Arial"/>
        </w:rPr>
        <w:t> 10</w:t>
      </w:r>
      <w:r w:rsidR="00547F2D" w:rsidRPr="00547F2D">
        <w:rPr>
          <w:rFonts w:ascii="Arial" w:hAnsi="Arial" w:cs="Arial"/>
          <w:vertAlign w:val="superscript"/>
        </w:rPr>
        <w:t>6</w:t>
      </w:r>
      <w:r w:rsidR="00547F2D" w:rsidRPr="00547F2D">
        <w:rPr>
          <w:rFonts w:ascii="Arial" w:hAnsi="Arial" w:cs="Arial"/>
        </w:rPr>
        <w:t>J.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The driver slows the car to half of its original speed.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What is the new kinetic energy of the car?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 xml:space="preserve">1.6 </w:t>
            </w:r>
            <w:r w:rsidRPr="00547F2D">
              <w:rPr>
                <w:rFonts w:ascii="Arial" w:hAnsi="Arial" w:cs="Arial"/>
              </w:rPr>
              <w:sym w:font="Symbol" w:char="F0B4"/>
            </w:r>
            <w:r w:rsidRPr="00547F2D">
              <w:rPr>
                <w:rFonts w:ascii="Arial" w:hAnsi="Arial" w:cs="Arial"/>
              </w:rPr>
              <w:t xml:space="preserve"> 10</w:t>
            </w:r>
            <w:r w:rsidRPr="00547F2D">
              <w:rPr>
                <w:rFonts w:ascii="Arial" w:hAnsi="Arial" w:cs="Arial"/>
                <w:vertAlign w:val="superscript"/>
              </w:rPr>
              <w:t>6</w:t>
            </w:r>
            <w:r w:rsidRPr="00547F2D">
              <w:rPr>
                <w:rFonts w:ascii="Arial" w:hAnsi="Arial" w:cs="Arial"/>
              </w:rPr>
              <w:t xml:space="preserve"> J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 xml:space="preserve">8.0 </w:t>
            </w:r>
            <w:r w:rsidRPr="00547F2D">
              <w:rPr>
                <w:rFonts w:ascii="Arial" w:hAnsi="Arial" w:cs="Arial"/>
              </w:rPr>
              <w:sym w:font="Symbol" w:char="F0B4"/>
            </w:r>
            <w:r w:rsidRPr="00547F2D">
              <w:rPr>
                <w:rFonts w:ascii="Arial" w:hAnsi="Arial" w:cs="Arial"/>
              </w:rPr>
              <w:t xml:space="preserve"> 10</w:t>
            </w:r>
            <w:r w:rsidRPr="00547F2D">
              <w:rPr>
                <w:rFonts w:ascii="Arial" w:hAnsi="Arial" w:cs="Arial"/>
                <w:vertAlign w:val="superscript"/>
              </w:rPr>
              <w:t>5</w:t>
            </w:r>
            <w:r w:rsidRPr="00547F2D">
              <w:rPr>
                <w:rFonts w:ascii="Arial" w:hAnsi="Arial" w:cs="Arial"/>
              </w:rPr>
              <w:t xml:space="preserve"> J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 xml:space="preserve">4.0 </w:t>
            </w:r>
            <w:r w:rsidRPr="00547F2D">
              <w:rPr>
                <w:rFonts w:ascii="Arial" w:hAnsi="Arial" w:cs="Arial"/>
              </w:rPr>
              <w:sym w:font="Symbol" w:char="F0B4"/>
            </w:r>
            <w:r w:rsidRPr="00547F2D">
              <w:rPr>
                <w:rFonts w:ascii="Arial" w:hAnsi="Arial" w:cs="Arial"/>
              </w:rPr>
              <w:t xml:space="preserve"> 10</w:t>
            </w:r>
            <w:r w:rsidRPr="00547F2D">
              <w:rPr>
                <w:rFonts w:ascii="Arial" w:hAnsi="Arial" w:cs="Arial"/>
                <w:vertAlign w:val="superscript"/>
              </w:rPr>
              <w:t>5</w:t>
            </w:r>
            <w:r w:rsidRPr="00547F2D">
              <w:rPr>
                <w:rFonts w:ascii="Arial" w:hAnsi="Arial" w:cs="Arial"/>
              </w:rPr>
              <w:t xml:space="preserve"> J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 xml:space="preserve">1.6 </w:t>
            </w:r>
            <w:r w:rsidRPr="00547F2D">
              <w:rPr>
                <w:rFonts w:ascii="Arial" w:hAnsi="Arial" w:cs="Arial"/>
              </w:rPr>
              <w:sym w:font="Symbol" w:char="F0B4"/>
            </w:r>
            <w:r w:rsidRPr="00547F2D">
              <w:rPr>
                <w:rFonts w:ascii="Arial" w:hAnsi="Arial" w:cs="Arial"/>
              </w:rPr>
              <w:t xml:space="preserve"> 10</w:t>
            </w:r>
            <w:r w:rsidRPr="00547F2D">
              <w:rPr>
                <w:rFonts w:ascii="Arial" w:hAnsi="Arial" w:cs="Arial"/>
                <w:vertAlign w:val="superscript"/>
              </w:rPr>
              <w:t>5</w:t>
            </w:r>
            <w:r w:rsidRPr="00547F2D">
              <w:rPr>
                <w:rFonts w:ascii="Arial" w:hAnsi="Arial" w:cs="Arial"/>
              </w:rPr>
              <w:t xml:space="preserve"> J</w:t>
            </w:r>
          </w:p>
        </w:tc>
      </w:tr>
    </w:tbl>
    <w:p w:rsidR="00547F2D" w:rsidRDefault="00547F2D" w:rsidP="00547F2D">
      <w:pPr>
        <w:rPr>
          <w:rFonts w:ascii="Arial" w:hAnsi="Arial" w:cs="Arial"/>
        </w:rPr>
      </w:pPr>
    </w:p>
    <w:p w:rsidR="008541FC" w:rsidRDefault="008541FC" w:rsidP="00547F2D">
      <w:pPr>
        <w:rPr>
          <w:rFonts w:ascii="Arial" w:hAnsi="Arial" w:cs="Arial"/>
        </w:rPr>
      </w:pPr>
    </w:p>
    <w:p w:rsidR="008541FC" w:rsidRDefault="008541FC" w:rsidP="00547F2D">
      <w:pPr>
        <w:rPr>
          <w:rFonts w:ascii="Arial" w:hAnsi="Arial" w:cs="Arial"/>
        </w:rPr>
      </w:pPr>
    </w:p>
    <w:p w:rsidR="008541FC" w:rsidRPr="00547F2D" w:rsidRDefault="008541FC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4" w:name="Q8"/>
      <w:bookmarkEnd w:id="4"/>
      <w:r w:rsidRPr="00547F2D">
        <w:rPr>
          <w:rFonts w:ascii="Arial" w:hAnsi="Arial" w:cs="Arial"/>
        </w:rPr>
        <w:t>8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The kinetic energy of an object depends on several factors.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Which one of the following graphs represents the change in kinetic energy of an object as a function of its speed?</w:t>
      </w:r>
    </w:p>
    <w:p w:rsidR="00547F2D" w:rsidRPr="00547F2D" w:rsidRDefault="00547F2D" w:rsidP="00547F2D">
      <w:pPr>
        <w:jc w:val="both"/>
        <w:rPr>
          <w:rFonts w:ascii="Arial" w:hAnsi="Arial" w:cs="Arial"/>
          <w:lang w:val="fr-C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960"/>
        <w:gridCol w:w="540"/>
        <w:gridCol w:w="4140"/>
      </w:tblGrid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  <w:lang w:val="fr-CA"/>
              </w:rPr>
            </w:pPr>
            <w:r w:rsidRPr="00547F2D">
              <w:rPr>
                <w:rFonts w:ascii="Arial" w:hAnsi="Arial" w:cs="Arial"/>
                <w:lang w:val="fr-CA"/>
              </w:rPr>
              <w:t>A)</w:t>
            </w:r>
          </w:p>
        </w:tc>
        <w:tc>
          <w:tcPr>
            <w:tcW w:w="396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  <w:lang w:val="fr-CA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933575" cy="194115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4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C)</w:t>
            </w:r>
          </w:p>
        </w:tc>
        <w:tc>
          <w:tcPr>
            <w:tcW w:w="414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852559" cy="18954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59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B)</w:t>
            </w:r>
          </w:p>
        </w:tc>
        <w:tc>
          <w:tcPr>
            <w:tcW w:w="396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752600" cy="176634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66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D)</w:t>
            </w:r>
          </w:p>
        </w:tc>
        <w:tc>
          <w:tcPr>
            <w:tcW w:w="4140" w:type="dxa"/>
          </w:tcPr>
          <w:p w:rsidR="00547F2D" w:rsidRPr="00547F2D" w:rsidRDefault="00547F2D" w:rsidP="00C6082B">
            <w:pPr>
              <w:jc w:val="both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666875" cy="16540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54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F2D" w:rsidRPr="00547F2D" w:rsidRDefault="00547F2D" w:rsidP="00547F2D">
      <w:pPr>
        <w:rPr>
          <w:rFonts w:ascii="Arial" w:hAnsi="Arial" w:cs="Arial"/>
        </w:rPr>
      </w:pPr>
      <w:bookmarkStart w:id="5" w:name="Q10"/>
      <w:bookmarkEnd w:id="5"/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6" w:name="Q12"/>
      <w:bookmarkEnd w:id="6"/>
      <w:r w:rsidRPr="00547F2D">
        <w:rPr>
          <w:rFonts w:ascii="Arial" w:hAnsi="Arial" w:cs="Arial"/>
        </w:rPr>
        <w:lastRenderedPageBreak/>
        <w:t>12</w:t>
      </w:r>
    </w:p>
    <w:p w:rsidR="00547F2D" w:rsidRPr="00547F2D" w:rsidRDefault="00547F2D" w:rsidP="00547F2D">
      <w:pPr>
        <w:rPr>
          <w:rFonts w:ascii="Arial" w:hAnsi="Arial" w:cs="Arial"/>
          <w:color w:val="000000"/>
        </w:rPr>
      </w:pPr>
      <w:r w:rsidRPr="00547F2D">
        <w:rPr>
          <w:rFonts w:ascii="Arial" w:hAnsi="Arial" w:cs="Arial"/>
        </w:rPr>
        <w:t>Which statement best describes mechanical work</w:t>
      </w:r>
      <w:r w:rsidRPr="00547F2D">
        <w:rPr>
          <w:rFonts w:ascii="Arial" w:hAnsi="Arial" w:cs="Arial"/>
          <w:color w:val="000000"/>
        </w:rPr>
        <w:t>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It is the product of the mass and its speed.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It is the product of the component force in the direction of the displacement and the corresponding time interval during which the force acts.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It is the product of the component force in the direction of the displacement and the displacement itself.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  <w:color w:val="000000"/>
              </w:rPr>
            </w:pPr>
            <w:r w:rsidRPr="00547F2D">
              <w:rPr>
                <w:rFonts w:ascii="Arial" w:hAnsi="Arial" w:cs="Arial"/>
                <w:color w:val="000000"/>
              </w:rPr>
              <w:t>It is the product of the mass and the acceleration.</w:t>
            </w:r>
          </w:p>
        </w:tc>
      </w:tr>
    </w:tbl>
    <w:p w:rsidR="00547F2D" w:rsidRPr="00547F2D" w:rsidRDefault="00547F2D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7" w:name="Q13"/>
      <w:bookmarkEnd w:id="7"/>
      <w:r w:rsidRPr="00547F2D">
        <w:rPr>
          <w:rFonts w:ascii="Arial" w:hAnsi="Arial" w:cs="Arial"/>
        </w:rPr>
        <w:t>13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A 200-kg oil barrel is moved up a ramp onto a flatbed truck at a constant speed.  The ramp is 3 m long and makes an angle of 30</w:t>
      </w:r>
      <w:r w:rsidR="008541FC">
        <w:rPr>
          <w:rFonts w:ascii="Arial" w:hAnsi="Arial" w:cs="Arial"/>
        </w:rPr>
        <w:t xml:space="preserve"> </w:t>
      </w:r>
      <w:proofErr w:type="gramStart"/>
      <w:r w:rsidR="008541FC">
        <w:rPr>
          <w:rFonts w:ascii="Arial" w:hAnsi="Arial" w:cs="Arial"/>
          <w:vertAlign w:val="superscript"/>
        </w:rPr>
        <w:t>o</w:t>
      </w:r>
      <w:r w:rsidR="008541FC">
        <w:rPr>
          <w:rFonts w:ascii="Arial" w:hAnsi="Arial" w:cs="Arial"/>
        </w:rPr>
        <w:t xml:space="preserve">  </w:t>
      </w:r>
      <w:r w:rsidRPr="008541FC">
        <w:rPr>
          <w:rFonts w:ascii="Arial" w:hAnsi="Arial" w:cs="Arial"/>
        </w:rPr>
        <w:t>with</w:t>
      </w:r>
      <w:proofErr w:type="gramEnd"/>
      <w:r w:rsidRPr="00547F2D">
        <w:rPr>
          <w:rFonts w:ascii="Arial" w:hAnsi="Arial" w:cs="Arial"/>
        </w:rPr>
        <w:t xml:space="preserve"> the ground.  Frictional forces are </w:t>
      </w:r>
      <w:r w:rsidRPr="008541FC">
        <w:rPr>
          <w:rFonts w:ascii="Arial" w:hAnsi="Arial" w:cs="Arial"/>
          <w:b/>
        </w:rPr>
        <w:t>negligible.</w:t>
      </w:r>
    </w:p>
    <w:p w:rsidR="00547F2D" w:rsidRPr="00547F2D" w:rsidRDefault="00547F2D" w:rsidP="00547F2D">
      <w:pPr>
        <w:jc w:val="center"/>
        <w:rPr>
          <w:rFonts w:ascii="Arial" w:hAnsi="Arial" w:cs="Arial"/>
        </w:rPr>
      </w:pPr>
      <w:r w:rsidRPr="00547F2D">
        <w:rPr>
          <w:rFonts w:ascii="Arial" w:hAnsi="Arial" w:cs="Arial"/>
          <w:noProof/>
          <w:lang w:eastAsia="en-CA"/>
        </w:rPr>
        <w:drawing>
          <wp:inline distT="0" distB="0" distL="0" distR="0">
            <wp:extent cx="3581400" cy="111442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What is the magnitude of the force that must be exerted parallel to the ramp?</w:t>
      </w:r>
    </w:p>
    <w:p w:rsidR="008541FC" w:rsidRDefault="008541FC" w:rsidP="00547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980 N</w:t>
      </w:r>
    </w:p>
    <w:p w:rsidR="008541FC" w:rsidRDefault="008541FC" w:rsidP="00547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1697 N</w:t>
      </w:r>
    </w:p>
    <w:p w:rsidR="008541FC" w:rsidRDefault="008541FC" w:rsidP="00547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1960 N</w:t>
      </w:r>
    </w:p>
    <w:p w:rsidR="008541FC" w:rsidRPr="00547F2D" w:rsidRDefault="008541FC" w:rsidP="00547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2940 N</w:t>
      </w:r>
    </w:p>
    <w:p w:rsidR="00547F2D" w:rsidRPr="00547F2D" w:rsidRDefault="00547F2D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8" w:name="Q14"/>
      <w:bookmarkEnd w:id="8"/>
      <w:r w:rsidRPr="00547F2D">
        <w:rPr>
          <w:rFonts w:ascii="Arial" w:hAnsi="Arial" w:cs="Arial"/>
        </w:rPr>
        <w:t>14</w:t>
      </w:r>
    </w:p>
    <w:p w:rsidR="00547F2D" w:rsidRPr="00547F2D" w:rsidRDefault="00547F2D" w:rsidP="00547F2D">
      <w:pPr>
        <w:jc w:val="both"/>
        <w:rPr>
          <w:rFonts w:ascii="Arial" w:hAnsi="Arial" w:cs="Arial"/>
          <w:color w:val="000000"/>
        </w:rPr>
      </w:pPr>
      <w:r w:rsidRPr="00547F2D">
        <w:rPr>
          <w:rFonts w:ascii="Arial" w:hAnsi="Arial" w:cs="Arial"/>
          <w:color w:val="000000"/>
        </w:rPr>
        <w:t>A machine uses a ball and a detector. A ball with a mass of 0.1 kg has to hit the detector that is 1.0 m above the surface. The mechanism is shown below.</w:t>
      </w:r>
    </w:p>
    <w:bookmarkStart w:id="9" w:name="_MON_1054714739"/>
    <w:bookmarkStart w:id="10" w:name="_MON_1054716751"/>
    <w:bookmarkStart w:id="11" w:name="_MON_1054716776"/>
    <w:bookmarkStart w:id="12" w:name="_MON_1054716796"/>
    <w:bookmarkEnd w:id="9"/>
    <w:bookmarkEnd w:id="10"/>
    <w:bookmarkEnd w:id="11"/>
    <w:bookmarkEnd w:id="12"/>
    <w:p w:rsidR="00547F2D" w:rsidRPr="00547F2D" w:rsidRDefault="008541FC" w:rsidP="00547F2D">
      <w:pPr>
        <w:jc w:val="center"/>
        <w:rPr>
          <w:rFonts w:ascii="Arial" w:hAnsi="Arial" w:cs="Arial"/>
        </w:rPr>
      </w:pPr>
      <w:r w:rsidRPr="00547F2D">
        <w:rPr>
          <w:rFonts w:ascii="Arial" w:hAnsi="Arial" w:cs="Arial"/>
        </w:rPr>
        <w:object w:dxaOrig="6616" w:dyaOrig="3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56.75pt" o:ole="" fillcolor="window">
            <v:imagedata r:id="rId9" o:title=""/>
          </v:shape>
          <o:OLEObject Type="Embed" ProgID="Word.Picture.8" ShapeID="_x0000_i1025" DrawAspect="Content" ObjectID="_1570511566" r:id="rId10"/>
        </w:object>
      </w:r>
    </w:p>
    <w:p w:rsidR="00547F2D" w:rsidRPr="00547F2D" w:rsidRDefault="00547F2D" w:rsidP="008541FC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  <w:color w:val="000000"/>
        </w:rPr>
        <w:t xml:space="preserve">If the ball is moving with an initial speed of 2.0 m/s, from what height must it start so that it will hit the detector? </w:t>
      </w: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13" w:name="Q15"/>
      <w:bookmarkEnd w:id="13"/>
      <w:r w:rsidRPr="00547F2D">
        <w:rPr>
          <w:rFonts w:ascii="Arial" w:hAnsi="Arial" w:cs="Arial"/>
        </w:rPr>
        <w:lastRenderedPageBreak/>
        <w:t>15</w:t>
      </w:r>
    </w:p>
    <w:p w:rsidR="00547F2D" w:rsidRPr="00547F2D" w:rsidRDefault="00547F2D" w:rsidP="00547F2D">
      <w:pPr>
        <w:jc w:val="both"/>
        <w:rPr>
          <w:rFonts w:ascii="Arial" w:hAnsi="Arial" w:cs="Arial"/>
        </w:rPr>
      </w:pPr>
      <w:r w:rsidRPr="00547F2D">
        <w:rPr>
          <w:rFonts w:ascii="Arial" w:hAnsi="Arial" w:cs="Arial"/>
        </w:rPr>
        <w:t>Which of the following illustrate the concept of gravitational potential energy?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3433"/>
      </w:tblGrid>
      <w:tr w:rsidR="00547F2D" w:rsidRPr="00547F2D" w:rsidTr="000A0B78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3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1.</w:t>
            </w:r>
          </w:p>
          <w:p w:rsidR="00547F2D" w:rsidRPr="00547F2D" w:rsidRDefault="00547F2D" w:rsidP="00C6082B">
            <w:pPr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2419350" cy="145732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2.</w:t>
            </w:r>
          </w:p>
          <w:p w:rsidR="00547F2D" w:rsidRPr="00547F2D" w:rsidRDefault="00547F2D" w:rsidP="00C6082B">
            <w:pPr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2505075" cy="1800225"/>
                  <wp:effectExtent l="19050" t="0" r="952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</w:p>
        </w:tc>
      </w:tr>
      <w:tr w:rsidR="00547F2D" w:rsidRPr="00547F2D" w:rsidTr="000A0B78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3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3.</w:t>
            </w: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724025" cy="1914525"/>
                  <wp:effectExtent l="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4.</w:t>
            </w: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762125" cy="1943100"/>
                  <wp:effectExtent l="0" t="0" r="952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F2D" w:rsidRPr="00547F2D" w:rsidRDefault="00547F2D" w:rsidP="00547F2D">
      <w:pPr>
        <w:jc w:val="both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1 and 2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1 and 3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2 and 4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Default="00547F2D" w:rsidP="00C6082B">
            <w:pPr>
              <w:spacing w:after="58"/>
              <w:rPr>
                <w:rFonts w:ascii="Arial" w:hAnsi="Arial" w:cs="Arial"/>
              </w:rPr>
            </w:pPr>
            <w:r w:rsidRPr="00547F2D">
              <w:rPr>
                <w:rFonts w:ascii="Arial" w:hAnsi="Arial" w:cs="Arial"/>
              </w:rPr>
              <w:t>3 and 4</w:t>
            </w:r>
          </w:p>
          <w:p w:rsidR="008541FC" w:rsidRPr="00547F2D" w:rsidRDefault="008541FC" w:rsidP="00C6082B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547F2D" w:rsidRPr="00547F2D" w:rsidRDefault="00547F2D" w:rsidP="00547F2D">
      <w:pPr>
        <w:rPr>
          <w:rFonts w:ascii="Arial" w:hAnsi="Arial" w:cs="Arial"/>
        </w:rPr>
      </w:pPr>
      <w:bookmarkStart w:id="14" w:name="Q18"/>
      <w:bookmarkEnd w:id="14"/>
      <w:r w:rsidRPr="00547F2D">
        <w:rPr>
          <w:rFonts w:ascii="Arial" w:hAnsi="Arial" w:cs="Arial"/>
        </w:rPr>
        <w:br w:type="page"/>
      </w: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15" w:name="Q22"/>
      <w:bookmarkEnd w:id="15"/>
      <w:r w:rsidRPr="00547F2D">
        <w:rPr>
          <w:rFonts w:ascii="Arial" w:hAnsi="Arial" w:cs="Arial"/>
        </w:rPr>
        <w:lastRenderedPageBreak/>
        <w:t>22</w:t>
      </w:r>
    </w:p>
    <w:p w:rsidR="00547F2D" w:rsidRPr="00547F2D" w:rsidRDefault="00547F2D" w:rsidP="00547F2D">
      <w:pPr>
        <w:rPr>
          <w:rFonts w:ascii="Arial" w:hAnsi="Arial" w:cs="Arial"/>
        </w:rPr>
      </w:pPr>
      <w:r w:rsidRPr="00547F2D">
        <w:rPr>
          <w:rFonts w:ascii="Arial" w:hAnsi="Arial" w:cs="Arial"/>
        </w:rPr>
        <w:t>A 2.0 kg ball rolls along a frictionless surface, as illustrated below. It passes point C at a speed of 20.0 m/s.</w:t>
      </w:r>
    </w:p>
    <w:bookmarkStart w:id="16" w:name="_MON_1098704609"/>
    <w:bookmarkStart w:id="17" w:name="_MON_1098772273"/>
    <w:bookmarkStart w:id="18" w:name="_MON_1098787749"/>
    <w:bookmarkStart w:id="19" w:name="_MON_1098787833"/>
    <w:bookmarkStart w:id="20" w:name="_MON_1098787852"/>
    <w:bookmarkStart w:id="21" w:name="_MON_1099119689"/>
    <w:bookmarkStart w:id="22" w:name="_MON_1099119738"/>
    <w:bookmarkStart w:id="23" w:name="_MON_1099120416"/>
    <w:bookmarkStart w:id="24" w:name="_MON_1099120546"/>
    <w:bookmarkStart w:id="25" w:name="_MON_1099120592"/>
    <w:bookmarkStart w:id="26" w:name="_MON_1099893820"/>
    <w:bookmarkStart w:id="27" w:name="_MON_1104823417"/>
    <w:bookmarkStart w:id="28" w:name="_MON_1104823491"/>
    <w:bookmarkStart w:id="29" w:name="_MON_1104823501"/>
    <w:bookmarkStart w:id="30" w:name="_MON_1104823618"/>
    <w:bookmarkStart w:id="31" w:name="_MON_1104823850"/>
    <w:bookmarkStart w:id="32" w:name="_MON_1105269116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547F2D" w:rsidRPr="00547F2D" w:rsidRDefault="00547F2D" w:rsidP="000A0B78">
      <w:pPr>
        <w:rPr>
          <w:rFonts w:ascii="Arial" w:hAnsi="Arial" w:cs="Arial"/>
          <w:color w:val="000000"/>
        </w:rPr>
      </w:pPr>
      <w:r w:rsidRPr="00547F2D">
        <w:rPr>
          <w:rFonts w:ascii="Arial" w:hAnsi="Arial" w:cs="Arial"/>
          <w:color w:val="000000"/>
        </w:rPr>
        <w:object w:dxaOrig="6810" w:dyaOrig="3435">
          <v:shape id="_x0000_i1026" type="#_x0000_t75" style="width:340.5pt;height:171.75pt" o:ole="">
            <v:imagedata r:id="rId15" o:title=""/>
          </v:shape>
          <o:OLEObject Type="Embed" ProgID="Word.Picture.8" ShapeID="_x0000_i1026" DrawAspect="Content" ObjectID="_1570511567" r:id="rId16"/>
        </w:object>
      </w:r>
    </w:p>
    <w:p w:rsidR="00547F2D" w:rsidRPr="00547F2D" w:rsidRDefault="00547F2D" w:rsidP="00547F2D">
      <w:pPr>
        <w:rPr>
          <w:rFonts w:ascii="Arial" w:hAnsi="Arial" w:cs="Arial"/>
          <w:color w:val="000000"/>
        </w:rPr>
      </w:pPr>
    </w:p>
    <w:p w:rsidR="00547F2D" w:rsidRDefault="00547F2D" w:rsidP="00547F2D">
      <w:pPr>
        <w:rPr>
          <w:rFonts w:ascii="Arial" w:hAnsi="Arial" w:cs="Arial"/>
          <w:bCs/>
          <w:color w:val="000000"/>
        </w:rPr>
      </w:pPr>
      <w:r w:rsidRPr="00547F2D">
        <w:rPr>
          <w:rFonts w:ascii="Arial" w:hAnsi="Arial" w:cs="Arial"/>
          <w:bCs/>
          <w:color w:val="000000"/>
        </w:rPr>
        <w:t>What was the speed of the ball at point A?</w:t>
      </w:r>
    </w:p>
    <w:p w:rsidR="000A0B78" w:rsidRPr="00547F2D" w:rsidRDefault="000A0B78" w:rsidP="00547F2D">
      <w:pPr>
        <w:rPr>
          <w:rFonts w:ascii="Arial" w:hAnsi="Arial" w:cs="Arial"/>
        </w:rPr>
      </w:pPr>
    </w:p>
    <w:p w:rsidR="00547F2D" w:rsidRPr="00547F2D" w:rsidRDefault="00547F2D" w:rsidP="00547F2D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33" w:name="Q23"/>
      <w:bookmarkEnd w:id="33"/>
      <w:r w:rsidRPr="00547F2D">
        <w:rPr>
          <w:rFonts w:ascii="Arial" w:hAnsi="Arial" w:cs="Arial"/>
        </w:rPr>
        <w:t>23</w:t>
      </w:r>
    </w:p>
    <w:p w:rsidR="00547F2D" w:rsidRPr="00547F2D" w:rsidRDefault="00547F2D" w:rsidP="00547F2D">
      <w:pPr>
        <w:jc w:val="both"/>
        <w:rPr>
          <w:rFonts w:ascii="Arial" w:hAnsi="Arial" w:cs="Arial"/>
          <w:lang w:val="en-US"/>
        </w:rPr>
      </w:pPr>
      <w:r w:rsidRPr="00547F2D">
        <w:rPr>
          <w:rFonts w:ascii="Arial" w:hAnsi="Arial" w:cs="Arial"/>
          <w:lang w:val="en-US"/>
        </w:rPr>
        <w:t xml:space="preserve">A cart, which is initially at rest, moves down an inclined plane. The effects of friction are negligible. The mass of the cart is 500 </w:t>
      </w:r>
      <w:proofErr w:type="gramStart"/>
      <w:r w:rsidRPr="00547F2D">
        <w:rPr>
          <w:rFonts w:ascii="Arial" w:hAnsi="Arial" w:cs="Arial"/>
          <w:lang w:val="en-US"/>
        </w:rPr>
        <w:t>g,</w:t>
      </w:r>
      <w:proofErr w:type="gramEnd"/>
      <w:r w:rsidRPr="00547F2D">
        <w:rPr>
          <w:rFonts w:ascii="Arial" w:hAnsi="Arial" w:cs="Arial"/>
          <w:lang w:val="en-US"/>
        </w:rPr>
        <w:t xml:space="preserve"> the incline is 40.0 cm high and 60.0 cm long.</w:t>
      </w:r>
    </w:p>
    <w:p w:rsidR="00547F2D" w:rsidRPr="00547F2D" w:rsidRDefault="00547F2D" w:rsidP="00547F2D">
      <w:pPr>
        <w:rPr>
          <w:rFonts w:ascii="Arial" w:hAnsi="Arial" w:cs="Arial"/>
          <w:lang w:val="en-US"/>
        </w:rPr>
      </w:pPr>
    </w:p>
    <w:bookmarkStart w:id="34" w:name="_MON_1224497700"/>
    <w:bookmarkStart w:id="35" w:name="_MON_1225093560"/>
    <w:bookmarkStart w:id="36" w:name="_MON_1225268607"/>
    <w:bookmarkEnd w:id="34"/>
    <w:bookmarkEnd w:id="35"/>
    <w:bookmarkEnd w:id="36"/>
    <w:p w:rsidR="00547F2D" w:rsidRPr="00547F2D" w:rsidRDefault="000A0B78" w:rsidP="000A0B78">
      <w:pPr>
        <w:rPr>
          <w:rFonts w:ascii="Arial" w:hAnsi="Arial" w:cs="Arial"/>
          <w:lang w:val="en-US"/>
        </w:rPr>
      </w:pPr>
      <w:r w:rsidRPr="00547F2D">
        <w:rPr>
          <w:rFonts w:ascii="Arial" w:hAnsi="Arial" w:cs="Arial"/>
          <w:lang w:val="en-US"/>
        </w:rPr>
        <w:object w:dxaOrig="5565" w:dyaOrig="3330">
          <v:shape id="_x0000_i1027" type="#_x0000_t75" style="width:259.5pt;height:166.5pt" o:ole="">
            <v:imagedata r:id="rId17" o:title=""/>
          </v:shape>
          <o:OLEObject Type="Embed" ProgID="Word.Picture.8" ShapeID="_x0000_i1027" DrawAspect="Content" ObjectID="_1570511568" r:id="rId18"/>
        </w:object>
      </w:r>
    </w:p>
    <w:p w:rsidR="00547F2D" w:rsidRPr="00547F2D" w:rsidRDefault="00547F2D" w:rsidP="00547F2D">
      <w:pPr>
        <w:rPr>
          <w:rFonts w:ascii="Arial" w:hAnsi="Arial" w:cs="Arial"/>
          <w:lang w:val="en-US"/>
        </w:rPr>
      </w:pPr>
    </w:p>
    <w:p w:rsidR="00547F2D" w:rsidRPr="00547F2D" w:rsidRDefault="00547F2D" w:rsidP="00547F2D">
      <w:pPr>
        <w:rPr>
          <w:rFonts w:ascii="Arial" w:hAnsi="Arial" w:cs="Arial"/>
          <w:lang w:val="en-US"/>
        </w:rPr>
      </w:pPr>
      <w:r w:rsidRPr="00547F2D">
        <w:rPr>
          <w:rFonts w:ascii="Arial" w:hAnsi="Arial" w:cs="Arial"/>
          <w:lang w:val="en-US"/>
        </w:rPr>
        <w:t>What is the speed of the cart when it has gone half way down the incline?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2954"/>
        <w:gridCol w:w="736"/>
        <w:gridCol w:w="4934"/>
      </w:tblGrid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  <w:color w:val="000000"/>
                <w:lang w:val="en-US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47F2D">
              <w:rPr>
                <w:rFonts w:ascii="Arial" w:hAnsi="Arial" w:cs="Arial"/>
                <w:color w:val="000000"/>
                <w:lang w:val="en-US"/>
              </w:rPr>
              <w:t>A)</w:t>
            </w:r>
          </w:p>
        </w:tc>
        <w:tc>
          <w:tcPr>
            <w:tcW w:w="2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  <w:color w:val="000000"/>
                <w:lang w:val="en-US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  <w:color w:val="000000"/>
                <w:lang w:val="en-US"/>
              </w:rPr>
            </w:pPr>
            <w:r w:rsidRPr="00547F2D">
              <w:rPr>
                <w:rFonts w:ascii="Arial" w:hAnsi="Arial" w:cs="Arial"/>
                <w:color w:val="000000"/>
                <w:lang w:val="en-US"/>
              </w:rPr>
              <w:t>1.98 m/s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  <w:color w:val="000000"/>
                <w:lang w:val="en-US"/>
              </w:rPr>
            </w:pPr>
          </w:p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47F2D">
              <w:rPr>
                <w:rFonts w:ascii="Arial" w:hAnsi="Arial" w:cs="Arial"/>
                <w:color w:val="000000"/>
                <w:lang w:val="en-US"/>
              </w:rPr>
              <w:t>C)</w:t>
            </w:r>
          </w:p>
        </w:tc>
        <w:tc>
          <w:tcPr>
            <w:tcW w:w="4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line="120" w:lineRule="exact"/>
              <w:rPr>
                <w:rFonts w:ascii="Arial" w:hAnsi="Arial" w:cs="Arial"/>
                <w:color w:val="000000"/>
                <w:lang w:val="en-US"/>
              </w:rPr>
            </w:pPr>
          </w:p>
          <w:p w:rsidR="00547F2D" w:rsidRPr="00547F2D" w:rsidRDefault="00547F2D" w:rsidP="00C6082B">
            <w:pPr>
              <w:spacing w:after="58"/>
              <w:rPr>
                <w:rFonts w:ascii="Arial" w:hAnsi="Arial" w:cs="Arial"/>
                <w:color w:val="000000"/>
                <w:lang w:val="en-US"/>
              </w:rPr>
            </w:pPr>
            <w:r w:rsidRPr="00547F2D">
              <w:rPr>
                <w:rFonts w:ascii="Arial" w:hAnsi="Arial" w:cs="Arial"/>
                <w:color w:val="000000"/>
                <w:lang w:val="en-US"/>
              </w:rPr>
              <w:t>3.92 m/s</w:t>
            </w:r>
          </w:p>
        </w:tc>
      </w:tr>
      <w:tr w:rsidR="00547F2D" w:rsidRPr="00547F2D" w:rsidTr="00C6082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47F2D">
              <w:rPr>
                <w:rFonts w:ascii="Arial" w:hAnsi="Arial" w:cs="Arial"/>
                <w:color w:val="000000"/>
                <w:lang w:val="en-US"/>
              </w:rPr>
              <w:t>B)</w:t>
            </w:r>
          </w:p>
        </w:tc>
        <w:tc>
          <w:tcPr>
            <w:tcW w:w="2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  <w:lang w:val="en-US"/>
              </w:rPr>
            </w:pPr>
            <w:r w:rsidRPr="00547F2D">
              <w:rPr>
                <w:rFonts w:ascii="Arial" w:hAnsi="Arial" w:cs="Arial"/>
                <w:lang w:val="en-US"/>
              </w:rPr>
              <w:t>2.80 m/s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47F2D">
              <w:rPr>
                <w:rFonts w:ascii="Arial" w:hAnsi="Arial" w:cs="Arial"/>
                <w:color w:val="000000"/>
                <w:lang w:val="en-US"/>
              </w:rPr>
              <w:t>D)</w:t>
            </w:r>
          </w:p>
        </w:tc>
        <w:tc>
          <w:tcPr>
            <w:tcW w:w="4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2D" w:rsidRPr="00547F2D" w:rsidRDefault="00547F2D" w:rsidP="00C6082B">
            <w:pPr>
              <w:spacing w:after="58"/>
              <w:rPr>
                <w:rFonts w:ascii="Arial" w:hAnsi="Arial" w:cs="Arial"/>
                <w:color w:val="000000"/>
                <w:lang w:val="en-US"/>
              </w:rPr>
            </w:pPr>
            <w:r w:rsidRPr="00547F2D">
              <w:rPr>
                <w:rFonts w:ascii="Arial" w:hAnsi="Arial" w:cs="Arial"/>
                <w:color w:val="000000"/>
                <w:lang w:val="en-US"/>
              </w:rPr>
              <w:t>19.8 m/s</w:t>
            </w:r>
          </w:p>
        </w:tc>
      </w:tr>
    </w:tbl>
    <w:p w:rsidR="00547F2D" w:rsidRPr="00547F2D" w:rsidRDefault="00547F2D" w:rsidP="00547F2D">
      <w:pPr>
        <w:rPr>
          <w:rFonts w:ascii="Arial" w:hAnsi="Arial" w:cs="Arial"/>
        </w:rPr>
      </w:pPr>
    </w:p>
    <w:p w:rsidR="00AA28C7" w:rsidRDefault="00AA28C7" w:rsidP="00AA28C7">
      <w:pPr>
        <w:rPr>
          <w:b/>
        </w:rPr>
      </w:pPr>
    </w:p>
    <w:p w:rsidR="00AA28C7" w:rsidRDefault="00AA28C7" w:rsidP="00AA28C7">
      <w:pPr>
        <w:rPr>
          <w:b/>
        </w:rPr>
      </w:pPr>
    </w:p>
    <w:p w:rsidR="00AA28C7" w:rsidRPr="00AA28C7" w:rsidRDefault="00AA28C7" w:rsidP="00AA28C7">
      <w:pPr>
        <w:rPr>
          <w:b/>
        </w:rPr>
      </w:pPr>
      <w:r w:rsidRPr="00AA28C7">
        <w:rPr>
          <w:b/>
        </w:rPr>
        <w:lastRenderedPageBreak/>
        <w:t>ANSWER KEY</w:t>
      </w:r>
    </w:p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3</w:t>
      </w:r>
    </w:p>
    <w:p w:rsidR="00AA28C7" w:rsidRDefault="00AA28C7" w:rsidP="00AA28C7">
      <w:pPr>
        <w:jc w:val="both"/>
      </w:pPr>
      <w:r>
        <w:t>In all cases mechanical energy is transformed and dissipated as heat.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5</w:t>
      </w:r>
    </w:p>
    <w:p w:rsidR="00AA28C7" w:rsidRDefault="00AA28C7" w:rsidP="00AA28C7">
      <w:r>
        <w:t>B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6</w:t>
      </w:r>
    </w:p>
    <w:p w:rsidR="00AA28C7" w:rsidRDefault="00AA28C7" w:rsidP="00AA28C7">
      <w:r>
        <w:t>C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7</w:t>
      </w:r>
    </w:p>
    <w:p w:rsidR="00AA28C7" w:rsidRDefault="00AA28C7" w:rsidP="00AA28C7">
      <w:r>
        <w:t>C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8</w:t>
      </w:r>
    </w:p>
    <w:p w:rsidR="00AA28C7" w:rsidRDefault="00AA28C7" w:rsidP="00AA28C7">
      <w:r>
        <w:t>A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12</w:t>
      </w:r>
    </w:p>
    <w:p w:rsidR="00AA28C7" w:rsidRDefault="00AA28C7" w:rsidP="00AA28C7">
      <w:r>
        <w:t>C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13</w:t>
      </w:r>
    </w:p>
    <w:p w:rsidR="00AA28C7" w:rsidRDefault="00AA28C7" w:rsidP="00AA28C7">
      <w:r>
        <w:t>A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14</w:t>
      </w:r>
    </w:p>
    <w:p w:rsidR="00AA28C7" w:rsidRDefault="00AA28C7" w:rsidP="00AA28C7">
      <w:pPr>
        <w:jc w:val="both"/>
      </w:pPr>
      <w:r>
        <w:t>Example of a complete and appropriate procedure</w:t>
      </w:r>
    </w:p>
    <w:p w:rsidR="00AA28C7" w:rsidRDefault="00AA28C7" w:rsidP="00AA28C7">
      <w:pPr>
        <w:jc w:val="both"/>
        <w:rPr>
          <w:color w:val="000000"/>
        </w:rPr>
      </w:pPr>
      <w:r>
        <w:rPr>
          <w:color w:val="000000"/>
        </w:rPr>
        <w:t>Given:</w:t>
      </w:r>
    </w:p>
    <w:p w:rsidR="00AA28C7" w:rsidRDefault="00AA28C7" w:rsidP="00AA28C7">
      <w:pPr>
        <w:ind w:left="4320" w:hanging="360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mass</w:t>
      </w:r>
      <w:proofErr w:type="gramEnd"/>
      <w:r>
        <w:rPr>
          <w:color w:val="000000"/>
        </w:rPr>
        <w:t xml:space="preserve"> of the ball</w:t>
      </w:r>
      <w:r>
        <w:rPr>
          <w:color w:val="000000"/>
        </w:rPr>
        <w:tab/>
      </w:r>
      <w:r>
        <w:rPr>
          <w:i/>
          <w:color w:val="000000"/>
        </w:rPr>
        <w:t>m</w:t>
      </w:r>
      <w:r>
        <w:rPr>
          <w:color w:val="000000"/>
        </w:rPr>
        <w:t xml:space="preserve"> = 0.1 kg</w:t>
      </w:r>
    </w:p>
    <w:p w:rsidR="00AA28C7" w:rsidRDefault="00AA28C7" w:rsidP="00AA28C7">
      <w:pPr>
        <w:ind w:left="4320" w:hanging="360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height</w:t>
      </w:r>
      <w:proofErr w:type="gramEnd"/>
      <w:r>
        <w:rPr>
          <w:color w:val="000000"/>
        </w:rPr>
        <w:t xml:space="preserve"> of the detector</w:t>
      </w:r>
      <w:r>
        <w:rPr>
          <w:color w:val="000000"/>
        </w:rPr>
        <w:tab/>
      </w:r>
      <w:r>
        <w:rPr>
          <w:i/>
          <w:color w:val="000000"/>
        </w:rPr>
        <w:t>h</w:t>
      </w:r>
      <w:r>
        <w:rPr>
          <w:color w:val="000000"/>
        </w:rPr>
        <w:t xml:space="preserve"> = 1.0 m</w:t>
      </w:r>
    </w:p>
    <w:p w:rsidR="00AA28C7" w:rsidRDefault="00AA28C7" w:rsidP="00AA28C7">
      <w:pPr>
        <w:ind w:left="4320" w:hanging="360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initial</w:t>
      </w:r>
      <w:proofErr w:type="gramEnd"/>
      <w:r>
        <w:rPr>
          <w:color w:val="000000"/>
        </w:rPr>
        <w:t xml:space="preserve"> speed of the object</w:t>
      </w:r>
      <w:r>
        <w:rPr>
          <w:color w:val="000000"/>
        </w:rPr>
        <w:tab/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= 2.0 m/s</w:t>
      </w:r>
    </w:p>
    <w:p w:rsidR="00AA28C7" w:rsidRDefault="00AA28C7" w:rsidP="00AA28C7">
      <w:pPr>
        <w:ind w:left="4320" w:hanging="360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acceleration</w:t>
      </w:r>
      <w:proofErr w:type="gramEnd"/>
      <w:r>
        <w:rPr>
          <w:color w:val="000000"/>
        </w:rPr>
        <w:t xml:space="preserve"> of gravity</w:t>
      </w:r>
      <w:r>
        <w:rPr>
          <w:color w:val="000000"/>
        </w:rPr>
        <w:tab/>
      </w:r>
      <w:r>
        <w:rPr>
          <w:i/>
          <w:color w:val="000000"/>
        </w:rPr>
        <w:t>g</w:t>
      </w:r>
      <w:r>
        <w:rPr>
          <w:color w:val="000000"/>
        </w:rPr>
        <w:t xml:space="preserve"> = 9.8 N/kg</w:t>
      </w:r>
    </w:p>
    <w:p w:rsidR="00AA28C7" w:rsidRDefault="00AA28C7" w:rsidP="00AA28C7">
      <w:pPr>
        <w:ind w:left="720" w:hanging="72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Total energy at the end</w:t>
      </w:r>
    </w:p>
    <w:p w:rsidR="00AA28C7" w:rsidRDefault="00AA28C7" w:rsidP="00AA28C7">
      <w:pPr>
        <w:ind w:left="720"/>
        <w:jc w:val="both"/>
        <w:rPr>
          <w:color w:val="000000"/>
        </w:rPr>
      </w:pP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= 0</w:t>
      </w:r>
    </w:p>
    <w:p w:rsidR="00AA28C7" w:rsidRDefault="00AA28C7" w:rsidP="00AA28C7">
      <w:pPr>
        <w:ind w:left="5760" w:hanging="5040"/>
        <w:jc w:val="both"/>
        <w:rPr>
          <w:color w:val="000000"/>
        </w:rPr>
      </w:pP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= </w:t>
      </w:r>
      <w:proofErr w:type="spellStart"/>
      <w:r>
        <w:rPr>
          <w:i/>
          <w:color w:val="000000"/>
        </w:rPr>
        <w:t>mgh</w:t>
      </w:r>
      <w:proofErr w:type="spellEnd"/>
      <w:r>
        <w:rPr>
          <w:color w:val="000000"/>
        </w:rPr>
        <w:t xml:space="preserve"> = 0.1 kg </w:t>
      </w:r>
      <w:r>
        <w:rPr>
          <w:color w:val="000000"/>
        </w:rPr>
        <w:sym w:font="Symbol" w:char="F0B7"/>
      </w:r>
      <w:r>
        <w:rPr>
          <w:color w:val="000000"/>
        </w:rPr>
        <w:t xml:space="preserve"> 9.8 N/kg </w:t>
      </w:r>
      <w:r>
        <w:rPr>
          <w:color w:val="000000"/>
        </w:rPr>
        <w:sym w:font="Symbol" w:char="F0B7"/>
      </w:r>
      <w:r>
        <w:rPr>
          <w:color w:val="000000"/>
        </w:rPr>
        <w:t xml:space="preserve"> 1 m = 0.98 J</w:t>
      </w:r>
      <w:r>
        <w:rPr>
          <w:color w:val="000000"/>
        </w:rPr>
        <w:tab/>
      </w: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total</w:t>
      </w:r>
      <w:proofErr w:type="spellEnd"/>
      <w:r>
        <w:rPr>
          <w:color w:val="000000"/>
        </w:rPr>
        <w:t xml:space="preserve"> = </w:t>
      </w: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+ </w:t>
      </w: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g</w:t>
      </w:r>
      <w:proofErr w:type="spellEnd"/>
    </w:p>
    <w:p w:rsidR="00AA28C7" w:rsidRDefault="00AA28C7" w:rsidP="00AA28C7">
      <w:pPr>
        <w:ind w:left="720"/>
        <w:jc w:val="both"/>
        <w:rPr>
          <w:color w:val="000000"/>
        </w:rPr>
      </w:pP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total</w:t>
      </w:r>
      <w:proofErr w:type="spellEnd"/>
      <w:r>
        <w:rPr>
          <w:color w:val="000000"/>
        </w:rPr>
        <w:t xml:space="preserve"> = 0.98 J</w:t>
      </w:r>
    </w:p>
    <w:p w:rsidR="00AA28C7" w:rsidRDefault="00AA28C7" w:rsidP="00AA28C7">
      <w:pPr>
        <w:ind w:left="720" w:hanging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Potential energy at the start</w:t>
      </w:r>
    </w:p>
    <w:p w:rsidR="00AA28C7" w:rsidRDefault="00AA28C7" w:rsidP="00AA28C7">
      <w:pPr>
        <w:jc w:val="both"/>
        <w:rPr>
          <w:color w:val="000000"/>
        </w:rPr>
      </w:pPr>
    </w:p>
    <w:p w:rsidR="00AA28C7" w:rsidRDefault="00AA28C7" w:rsidP="00AA28C7">
      <w:pPr>
        <w:ind w:left="720"/>
        <w:jc w:val="both"/>
        <w:rPr>
          <w:color w:val="000000"/>
        </w:rPr>
      </w:pPr>
      <w:proofErr w:type="spellStart"/>
      <w:r>
        <w:rPr>
          <w:i/>
          <w:color w:val="000000"/>
        </w:rPr>
        <w:lastRenderedPageBreak/>
        <w:t>E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= </w:t>
      </w:r>
      <w:r>
        <w:rPr>
          <w:color w:val="000000"/>
          <w:position w:val="-24"/>
          <w:sz w:val="20"/>
        </w:rPr>
        <w:object w:dxaOrig="240" w:dyaOrig="620">
          <v:shape id="_x0000_i1028" type="#_x0000_t75" style="width:12pt;height:30.75pt" o:ole="" fillcolor="window">
            <v:imagedata r:id="rId19" o:title=""/>
          </v:shape>
          <o:OLEObject Type="Embed" ProgID="Equation.3" ShapeID="_x0000_i1028" DrawAspect="Content" ObjectID="_1570511569" r:id="rId20"/>
        </w:object>
      </w:r>
      <w:r>
        <w:rPr>
          <w:color w:val="000000"/>
        </w:rPr>
        <w:t xml:space="preserve"> </w:t>
      </w:r>
      <w:r>
        <w:rPr>
          <w:i/>
          <w:color w:val="000000"/>
        </w:rPr>
        <w:t>mv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=</w:t>
      </w:r>
      <w:r>
        <w:rPr>
          <w:color w:val="000000"/>
          <w:position w:val="-24"/>
          <w:sz w:val="20"/>
        </w:rPr>
        <w:object w:dxaOrig="240" w:dyaOrig="620">
          <v:shape id="_x0000_i1029" type="#_x0000_t75" style="width:12pt;height:30.75pt" o:ole="" fillcolor="window">
            <v:imagedata r:id="rId21" o:title=""/>
          </v:shape>
          <o:OLEObject Type="Embed" ProgID="Equation.3" ShapeID="_x0000_i1029" DrawAspect="Content" ObjectID="_1570511570" r:id="rId22"/>
        </w:object>
      </w:r>
      <w:r>
        <w:rPr>
          <w:color w:val="000000"/>
        </w:rPr>
        <w:t xml:space="preserve"> </w:t>
      </w:r>
      <w:r>
        <w:rPr>
          <w:color w:val="000000"/>
        </w:rPr>
        <w:sym w:font="Symbol" w:char="F0B7"/>
      </w:r>
      <w:r>
        <w:rPr>
          <w:color w:val="000000"/>
        </w:rPr>
        <w:t xml:space="preserve"> 0.1 kg </w:t>
      </w:r>
      <w:r>
        <w:rPr>
          <w:color w:val="000000"/>
        </w:rPr>
        <w:sym w:font="Symbol" w:char="F0B7"/>
      </w:r>
      <w:r>
        <w:rPr>
          <w:color w:val="000000"/>
        </w:rPr>
        <w:t xml:space="preserve"> 2.0 (m/s</w:t>
      </w:r>
      <w:proofErr w:type="gramStart"/>
      <w:r>
        <w:rPr>
          <w:color w:val="000000"/>
        </w:rPr>
        <w:t>)</w:t>
      </w:r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= 0.2 J</w:t>
      </w:r>
    </w:p>
    <w:p w:rsidR="00AA28C7" w:rsidRDefault="00AA28C7" w:rsidP="00AA28C7">
      <w:pPr>
        <w:ind w:left="2880" w:hanging="2160"/>
        <w:jc w:val="both"/>
        <w:rPr>
          <w:color w:val="000000"/>
        </w:rPr>
      </w:pP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= </w:t>
      </w: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total</w:t>
      </w:r>
      <w:proofErr w:type="spellEnd"/>
      <w:r>
        <w:rPr>
          <w:color w:val="000000"/>
        </w:rPr>
        <w:t xml:space="preserve"> – </w:t>
      </w: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= 0.98 J – 0.2 </w:t>
      </w:r>
      <w:proofErr w:type="gramStart"/>
      <w:r>
        <w:rPr>
          <w:color w:val="000000"/>
        </w:rPr>
        <w:t>J  =</w:t>
      </w:r>
      <w:proofErr w:type="gramEnd"/>
      <w:r>
        <w:rPr>
          <w:color w:val="000000"/>
        </w:rPr>
        <w:t xml:space="preserve"> 0.78 J</w:t>
      </w:r>
    </w:p>
    <w:p w:rsidR="00AA28C7" w:rsidRDefault="00AA28C7" w:rsidP="00AA28C7">
      <w:pPr>
        <w:ind w:left="720" w:hanging="720"/>
        <w:jc w:val="both"/>
        <w:rPr>
          <w:color w:val="000000"/>
        </w:rPr>
      </w:pPr>
    </w:p>
    <w:p w:rsidR="00AA28C7" w:rsidRDefault="00AA28C7" w:rsidP="00AA28C7">
      <w:pPr>
        <w:ind w:left="720" w:hanging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Height at the start</w:t>
      </w:r>
    </w:p>
    <w:p w:rsidR="00AA28C7" w:rsidRDefault="00AA28C7" w:rsidP="00AA28C7">
      <w:pPr>
        <w:ind w:left="720"/>
        <w:jc w:val="both"/>
        <w:rPr>
          <w:color w:val="000000"/>
        </w:rPr>
      </w:pPr>
      <w:proofErr w:type="spellStart"/>
      <w:r>
        <w:rPr>
          <w:i/>
          <w:color w:val="000000"/>
        </w:rPr>
        <w:t>E</w:t>
      </w:r>
      <w:r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</w:t>
      </w:r>
      <w:proofErr w:type="spellStart"/>
      <w:r>
        <w:rPr>
          <w:i/>
          <w:color w:val="000000"/>
        </w:rPr>
        <w:t>mgh</w:t>
      </w:r>
      <w:proofErr w:type="spellEnd"/>
    </w:p>
    <w:p w:rsidR="00AA28C7" w:rsidRDefault="00AA28C7" w:rsidP="00AA28C7">
      <w:pPr>
        <w:ind w:left="720"/>
        <w:jc w:val="both"/>
        <w:rPr>
          <w:color w:val="000000"/>
        </w:rPr>
      </w:pPr>
      <w:r>
        <w:rPr>
          <w:color w:val="000000"/>
        </w:rPr>
        <w:t xml:space="preserve">0.78 J = 0.1 kg </w:t>
      </w:r>
      <w:r>
        <w:rPr>
          <w:color w:val="000000"/>
        </w:rPr>
        <w:sym w:font="Symbol" w:char="F0B7"/>
      </w:r>
      <w:r>
        <w:rPr>
          <w:color w:val="000000"/>
        </w:rPr>
        <w:t xml:space="preserve"> 9.8 N/kg </w:t>
      </w: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r>
        <w:rPr>
          <w:i/>
          <w:color w:val="000000"/>
        </w:rPr>
        <w:t>h</w:t>
      </w:r>
    </w:p>
    <w:p w:rsidR="00AA28C7" w:rsidRDefault="00AA28C7" w:rsidP="00AA28C7">
      <w:pPr>
        <w:ind w:left="720"/>
        <w:jc w:val="both"/>
        <w:rPr>
          <w:color w:val="000000"/>
        </w:rPr>
      </w:pPr>
      <w:r>
        <w:rPr>
          <w:i/>
          <w:color w:val="000000"/>
        </w:rPr>
        <w:t>h</w:t>
      </w:r>
      <w:r>
        <w:rPr>
          <w:color w:val="000000"/>
        </w:rPr>
        <w:t xml:space="preserve"> = 0.8 m</w:t>
      </w:r>
    </w:p>
    <w:p w:rsidR="00AA28C7" w:rsidRPr="00AA28C7" w:rsidRDefault="00AA28C7" w:rsidP="00AA28C7">
      <w:pPr>
        <w:jc w:val="both"/>
        <w:rPr>
          <w:color w:val="000000"/>
        </w:rPr>
      </w:pPr>
      <w:r>
        <w:rPr>
          <w:b/>
          <w:color w:val="000000"/>
        </w:rPr>
        <w:t>Answer</w:t>
      </w:r>
      <w:r>
        <w:rPr>
          <w:color w:val="000000"/>
        </w:rPr>
        <w:tab/>
        <w:t>The height from which the ball must be released is 0.8 m.</w:t>
      </w:r>
    </w:p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15</w:t>
      </w:r>
    </w:p>
    <w:p w:rsidR="00AA28C7" w:rsidRDefault="00AA28C7" w:rsidP="00AA28C7">
      <w:r>
        <w:t>D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22</w:t>
      </w:r>
    </w:p>
    <w:p w:rsidR="00AA28C7" w:rsidRDefault="00AA28C7" w:rsidP="00AA28C7">
      <w:pPr>
        <w:rPr>
          <w:b/>
          <w:bCs/>
        </w:rPr>
      </w:pPr>
      <w:r>
        <w:rPr>
          <w:b/>
          <w:bCs/>
        </w:rPr>
        <w:t>Example of an appropriate and complete answer</w:t>
      </w:r>
    </w:p>
    <w:p w:rsidR="00AA28C7" w:rsidRDefault="00AA28C7" w:rsidP="00AA28C7">
      <w:pPr>
        <w:jc w:val="both"/>
      </w:pPr>
      <w:r>
        <w:t>Calculating mechanical energy at point C</w:t>
      </w:r>
    </w:p>
    <w:p w:rsidR="00AA28C7" w:rsidRDefault="00AA28C7" w:rsidP="00AA28C7">
      <w:pPr>
        <w:jc w:val="both"/>
      </w:pPr>
      <w:r>
        <w:t>Mechanical energy</w:t>
      </w:r>
      <w:r>
        <w:tab/>
        <w:t xml:space="preserve">= </w:t>
      </w:r>
      <w:proofErr w:type="spellStart"/>
      <w:r>
        <w:rPr>
          <w:i/>
          <w:iCs/>
        </w:rPr>
        <w:t>E</w:t>
      </w:r>
      <w:r>
        <w:rPr>
          <w:vertAlign w:val="subscript"/>
        </w:rPr>
        <w:t>p</w:t>
      </w:r>
      <w:proofErr w:type="spellEnd"/>
      <w:r>
        <w:t xml:space="preserve"> + </w:t>
      </w:r>
      <w:proofErr w:type="spellStart"/>
      <w:r>
        <w:rPr>
          <w:i/>
          <w:iCs/>
        </w:rPr>
        <w:t>E</w:t>
      </w:r>
      <w:r>
        <w:rPr>
          <w:vertAlign w:val="subscript"/>
        </w:rPr>
        <w:t>k</w:t>
      </w:r>
      <w:proofErr w:type="spellEnd"/>
    </w:p>
    <w:p w:rsidR="00AA28C7" w:rsidRDefault="00AA28C7" w:rsidP="00AA28C7">
      <w:pPr>
        <w:ind w:left="2160"/>
        <w:jc w:val="both"/>
        <w:rPr>
          <w:b/>
          <w:bCs/>
        </w:rPr>
      </w:pPr>
      <w:r>
        <w:t xml:space="preserve">= </w:t>
      </w:r>
      <w:proofErr w:type="spellStart"/>
      <w:r>
        <w:rPr>
          <w:i/>
          <w:iCs/>
        </w:rPr>
        <w:t>mgh</w:t>
      </w:r>
      <w:proofErr w:type="spellEnd"/>
      <w:r>
        <w:t xml:space="preserve"> + </w:t>
      </w:r>
      <w:r>
        <w:rPr>
          <w:position w:val="-24"/>
        </w:rPr>
        <w:object w:dxaOrig="240" w:dyaOrig="620">
          <v:shape id="_x0000_i1030" type="#_x0000_t75" style="width:12pt;height:30.75pt" o:ole="">
            <v:imagedata r:id="rId23" o:title=""/>
          </v:shape>
          <o:OLEObject Type="Embed" ProgID="Equation.3" ShapeID="_x0000_i1030" DrawAspect="Content" ObjectID="_1570511571" r:id="rId24"/>
        </w:object>
      </w:r>
      <w:r>
        <w:t xml:space="preserve"> </w:t>
      </w:r>
      <w:r>
        <w:rPr>
          <w:i/>
          <w:iCs/>
        </w:rPr>
        <w:t>mv</w:t>
      </w:r>
      <w:r>
        <w:rPr>
          <w:vertAlign w:val="superscript"/>
        </w:rPr>
        <w:t>2</w:t>
      </w:r>
    </w:p>
    <w:p w:rsidR="00AA28C7" w:rsidRDefault="00AA28C7" w:rsidP="00AA28C7">
      <w:pPr>
        <w:ind w:left="2160"/>
        <w:jc w:val="both"/>
      </w:pPr>
      <w:r>
        <w:t>= (2.0 kg) (9.8 m/s</w:t>
      </w:r>
      <w:r>
        <w:rPr>
          <w:vertAlign w:val="superscript"/>
        </w:rPr>
        <w:t>2</w:t>
      </w:r>
      <w:r>
        <w:t xml:space="preserve">) (25 m) + </w:t>
      </w:r>
      <w:r>
        <w:rPr>
          <w:position w:val="-24"/>
        </w:rPr>
        <w:object w:dxaOrig="240" w:dyaOrig="620">
          <v:shape id="_x0000_i1031" type="#_x0000_t75" style="width:12pt;height:30.75pt" o:ole="">
            <v:imagedata r:id="rId23" o:title=""/>
          </v:shape>
          <o:OLEObject Type="Embed" ProgID="Equation.3" ShapeID="_x0000_i1031" DrawAspect="Content" ObjectID="_1570511572" r:id="rId25"/>
        </w:object>
      </w:r>
      <w:r>
        <w:t xml:space="preserve"> (2.0 kg) (20.0 m/s</w:t>
      </w:r>
      <w:proofErr w:type="gramStart"/>
      <w:r>
        <w:t>)</w:t>
      </w:r>
      <w:r>
        <w:rPr>
          <w:vertAlign w:val="superscript"/>
        </w:rPr>
        <w:t>2</w:t>
      </w:r>
      <w:proofErr w:type="gramEnd"/>
    </w:p>
    <w:p w:rsidR="00AA28C7" w:rsidRDefault="00AA28C7" w:rsidP="00AA28C7">
      <w:pPr>
        <w:ind w:left="2160"/>
        <w:jc w:val="both"/>
      </w:pPr>
      <w:r>
        <w:t>= 890 J</w:t>
      </w:r>
    </w:p>
    <w:p w:rsidR="00AA28C7" w:rsidRDefault="00AA28C7" w:rsidP="00AA28C7">
      <w:pPr>
        <w:jc w:val="both"/>
      </w:pPr>
      <w:r>
        <w:t>Mechanical energy at point C = Mechanical energy at point A</w:t>
      </w:r>
    </w:p>
    <w:p w:rsidR="00AA28C7" w:rsidRDefault="00AA28C7" w:rsidP="00AA28C7">
      <w:pPr>
        <w:jc w:val="both"/>
      </w:pPr>
      <w:r>
        <w:t>890 J = (2.0 kg) (9.8 m/s</w:t>
      </w:r>
      <w:r>
        <w:rPr>
          <w:vertAlign w:val="superscript"/>
        </w:rPr>
        <w:t>2</w:t>
      </w:r>
      <w:r>
        <w:t xml:space="preserve">) (20.0 m) + </w:t>
      </w:r>
      <w:r>
        <w:rPr>
          <w:position w:val="-24"/>
        </w:rPr>
        <w:object w:dxaOrig="240" w:dyaOrig="620">
          <v:shape id="_x0000_i1032" type="#_x0000_t75" style="width:12pt;height:30.75pt" o:ole="">
            <v:imagedata r:id="rId23" o:title=""/>
          </v:shape>
          <o:OLEObject Type="Embed" ProgID="Equation.3" ShapeID="_x0000_i1032" DrawAspect="Content" ObjectID="_1570511573" r:id="rId26"/>
        </w:object>
      </w:r>
      <w:r>
        <w:t xml:space="preserve"> (2.0 kg) (</w:t>
      </w:r>
      <w:r>
        <w:rPr>
          <w:i/>
          <w:iCs/>
        </w:rPr>
        <w:t>v</w:t>
      </w:r>
      <w:r>
        <w:rPr>
          <w:vertAlign w:val="superscript"/>
        </w:rPr>
        <w:t>2</w:t>
      </w:r>
      <w:r>
        <w:t>)</w:t>
      </w:r>
    </w:p>
    <w:p w:rsidR="00AA28C7" w:rsidRDefault="00AA28C7" w:rsidP="00AA28C7">
      <w:pPr>
        <w:jc w:val="both"/>
      </w:pPr>
      <w:r>
        <w:t xml:space="preserve">890 J = 392 J + </w:t>
      </w:r>
      <w:r>
        <w:rPr>
          <w:position w:val="-24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570511574" r:id="rId27"/>
        </w:object>
      </w:r>
      <w:r>
        <w:t xml:space="preserve"> (2.0 kg) (</w:t>
      </w:r>
      <w:r>
        <w:rPr>
          <w:i/>
          <w:iCs/>
        </w:rPr>
        <w:t>v</w:t>
      </w:r>
      <w:r>
        <w:rPr>
          <w:vertAlign w:val="superscript"/>
        </w:rPr>
        <w:t>2</w:t>
      </w:r>
      <w:r>
        <w:t>)</w:t>
      </w:r>
    </w:p>
    <w:p w:rsidR="00AA28C7" w:rsidRDefault="00AA28C7" w:rsidP="00AA28C7">
      <w:pPr>
        <w:jc w:val="both"/>
      </w:pPr>
      <w:r>
        <w:rPr>
          <w:i/>
          <w:iCs/>
        </w:rPr>
        <w:t>v</w:t>
      </w:r>
      <w:r>
        <w:rPr>
          <w:vertAlign w:val="superscript"/>
        </w:rPr>
        <w:t>2</w:t>
      </w:r>
      <w:r>
        <w:t xml:space="preserve"> = </w:t>
      </w:r>
      <w:r>
        <w:rPr>
          <w:position w:val="-54"/>
        </w:rPr>
        <w:object w:dxaOrig="1640" w:dyaOrig="920">
          <v:shape id="_x0000_i1034" type="#_x0000_t75" style="width:81.75pt;height:45.75pt" o:ole="">
            <v:imagedata r:id="rId28" o:title=""/>
          </v:shape>
          <o:OLEObject Type="Embed" ProgID="Equation.3" ShapeID="_x0000_i1034" DrawAspect="Content" ObjectID="_1570511575" r:id="rId29"/>
        </w:object>
      </w:r>
    </w:p>
    <w:p w:rsidR="00AA28C7" w:rsidRDefault="00AA28C7" w:rsidP="00AA28C7">
      <w:pPr>
        <w:jc w:val="both"/>
      </w:pPr>
      <w:r>
        <w:rPr>
          <w:i/>
          <w:iCs/>
        </w:rPr>
        <w:t>v</w:t>
      </w:r>
      <w:r>
        <w:t xml:space="preserve"> = </w:t>
      </w:r>
      <w:r>
        <w:rPr>
          <w:position w:val="-12"/>
        </w:rPr>
        <w:object w:dxaOrig="1300" w:dyaOrig="440">
          <v:shape id="_x0000_i1035" type="#_x0000_t75" style="width:65.25pt;height:21.75pt" o:ole="">
            <v:imagedata r:id="rId30" o:title=""/>
          </v:shape>
          <o:OLEObject Type="Embed" ProgID="Equation.3" ShapeID="_x0000_i1035" DrawAspect="Content" ObjectID="_1570511576" r:id="rId31"/>
        </w:object>
      </w:r>
    </w:p>
    <w:p w:rsidR="00AA28C7" w:rsidRDefault="00AA28C7" w:rsidP="00AA28C7">
      <w:pPr>
        <w:jc w:val="both"/>
      </w:pPr>
      <w:r>
        <w:rPr>
          <w:i/>
          <w:iCs/>
        </w:rPr>
        <w:t>v</w:t>
      </w:r>
      <w:r>
        <w:t xml:space="preserve"> = 22 m/s</w:t>
      </w:r>
    </w:p>
    <w:p w:rsidR="00AA28C7" w:rsidRDefault="00AA28C7" w:rsidP="00AA28C7">
      <w:pPr>
        <w:jc w:val="both"/>
      </w:pPr>
    </w:p>
    <w:p w:rsidR="00AA28C7" w:rsidRDefault="00AA28C7" w:rsidP="00AA28C7">
      <w:pPr>
        <w:jc w:val="both"/>
      </w:pPr>
      <w:r>
        <w:rPr>
          <w:b/>
          <w:bCs/>
        </w:rPr>
        <w:lastRenderedPageBreak/>
        <w:t>Answer:</w:t>
      </w:r>
      <w:r>
        <w:tab/>
        <w:t xml:space="preserve">The speed of the ball at point A was </w:t>
      </w:r>
      <w:r>
        <w:rPr>
          <w:b/>
          <w:bCs/>
        </w:rPr>
        <w:t>22 m/s</w:t>
      </w:r>
      <w:r>
        <w:t>.</w:t>
      </w:r>
    </w:p>
    <w:p w:rsidR="00AA28C7" w:rsidRDefault="00AA28C7" w:rsidP="00AA28C7"/>
    <w:p w:rsidR="00AA28C7" w:rsidRDefault="00AA28C7" w:rsidP="00AA28C7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23</w:t>
      </w:r>
    </w:p>
    <w:p w:rsidR="00AA28C7" w:rsidRDefault="00AA28C7" w:rsidP="00AA28C7">
      <w:r>
        <w:t>A</w:t>
      </w:r>
    </w:p>
    <w:p w:rsidR="00AA28C7" w:rsidRDefault="00AA28C7" w:rsidP="00AA28C7"/>
    <w:p w:rsidR="00AA28C7" w:rsidRDefault="00AA28C7" w:rsidP="00AA28C7"/>
    <w:p w:rsidR="00AA28C7" w:rsidRDefault="00AA28C7" w:rsidP="00AA28C7"/>
    <w:sectPr w:rsidR="00AA28C7" w:rsidSect="00AA2FC1">
      <w:pgSz w:w="12240" w:h="15840"/>
      <w:pgMar w:top="851" w:right="1151" w:bottom="851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F2D"/>
    <w:rsid w:val="000A0B78"/>
    <w:rsid w:val="003A5237"/>
    <w:rsid w:val="003E267C"/>
    <w:rsid w:val="00547F2D"/>
    <w:rsid w:val="006E6F48"/>
    <w:rsid w:val="0079437E"/>
    <w:rsid w:val="008541FC"/>
    <w:rsid w:val="00AA28C7"/>
    <w:rsid w:val="00A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5.wmf"/><Relationship Id="rId28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13.wmf"/><Relationship Id="rId31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dcterms:created xsi:type="dcterms:W3CDTF">2017-10-26T11:55:00Z</dcterms:created>
  <dcterms:modified xsi:type="dcterms:W3CDTF">2017-10-26T12:25:00Z</dcterms:modified>
</cp:coreProperties>
</file>