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B67" w:rsidRDefault="00CA4B67" w:rsidP="00CA4B67">
      <w:pPr>
        <w:jc w:val="center"/>
        <w:rPr>
          <w:rFonts w:ascii="Arial" w:hAnsi="Arial" w:cs="Arial"/>
          <w:b/>
        </w:rPr>
      </w:pPr>
      <w:r w:rsidRPr="00CA4B67">
        <w:rPr>
          <w:rFonts w:ascii="Arial" w:hAnsi="Arial" w:cs="Arial"/>
          <w:b/>
        </w:rPr>
        <w:t>Latke Lab</w:t>
      </w:r>
    </w:p>
    <w:p w:rsidR="00CA4B67" w:rsidRPr="00CA4B67" w:rsidRDefault="00CA4B67" w:rsidP="00CA4B67">
      <w:pPr>
        <w:jc w:val="center"/>
        <w:rPr>
          <w:rFonts w:ascii="Arial" w:hAnsi="Arial" w:cs="Arial"/>
          <w:b/>
        </w:rPr>
      </w:pPr>
      <w:r>
        <w:rPr>
          <w:rFonts w:ascii="Arial" w:hAnsi="Arial" w:cs="Arial"/>
          <w:b/>
        </w:rPr>
        <w:t>AKA</w:t>
      </w:r>
    </w:p>
    <w:p w:rsidR="00CA4B67" w:rsidRDefault="00CA4B67" w:rsidP="00CA4B67">
      <w:pPr>
        <w:jc w:val="center"/>
        <w:rPr>
          <w:rFonts w:ascii="Arial" w:hAnsi="Arial" w:cs="Arial"/>
        </w:rPr>
      </w:pPr>
      <w:r>
        <w:rPr>
          <w:rFonts w:ascii="Arial" w:hAnsi="Arial" w:cs="Arial"/>
          <w:b/>
        </w:rPr>
        <w:t>“</w:t>
      </w:r>
      <w:r w:rsidRPr="00CA4B67">
        <w:rPr>
          <w:rFonts w:ascii="Arial" w:hAnsi="Arial" w:cs="Arial"/>
          <w:b/>
        </w:rPr>
        <w:t>Catalytic Decomposition of Hydrogen Peroxide</w:t>
      </w:r>
      <w:r>
        <w:rPr>
          <w:rFonts w:ascii="Arial" w:hAnsi="Arial" w:cs="Arial"/>
          <w:b/>
        </w:rPr>
        <w:t>”</w:t>
      </w:r>
    </w:p>
    <w:p w:rsidR="00CA4B67" w:rsidRDefault="00CA4B67">
      <w:pPr>
        <w:rPr>
          <w:rFonts w:ascii="Arial" w:hAnsi="Arial" w:cs="Arial"/>
        </w:rPr>
      </w:pPr>
      <w:r w:rsidRPr="00CA4B67">
        <w:rPr>
          <w:rFonts w:ascii="Arial" w:hAnsi="Arial" w:cs="Arial"/>
          <w:b/>
        </w:rPr>
        <w:t>Reminder</w:t>
      </w:r>
      <w:r w:rsidRPr="00CA4B67">
        <w:rPr>
          <w:rFonts w:ascii="Arial" w:hAnsi="Arial" w:cs="Arial"/>
        </w:rPr>
        <w:t xml:space="preserve"> – Goggles must be worn at all times in the lab</w:t>
      </w:r>
      <w:r>
        <w:rPr>
          <w:rFonts w:ascii="Arial" w:hAnsi="Arial" w:cs="Arial"/>
        </w:rPr>
        <w:t>!</w:t>
      </w:r>
      <w:r w:rsidRPr="00CA4B67">
        <w:rPr>
          <w:rFonts w:ascii="Arial" w:hAnsi="Arial" w:cs="Arial"/>
        </w:rPr>
        <w:t xml:space="preserve"> </w:t>
      </w:r>
    </w:p>
    <w:p w:rsidR="00CA4B67" w:rsidRDefault="00CA4B67">
      <w:pPr>
        <w:rPr>
          <w:rFonts w:ascii="Arial" w:hAnsi="Arial" w:cs="Arial"/>
        </w:rPr>
      </w:pPr>
      <w:r w:rsidRPr="00CA4B67">
        <w:rPr>
          <w:rFonts w:ascii="Arial" w:hAnsi="Arial" w:cs="Arial"/>
          <w:b/>
        </w:rPr>
        <w:t>PRE-LAB DISCUSSION:</w:t>
      </w:r>
      <w:r w:rsidRPr="00CA4B67">
        <w:rPr>
          <w:rFonts w:ascii="Arial" w:hAnsi="Arial" w:cs="Arial"/>
        </w:rPr>
        <w:t xml:space="preserve"> </w:t>
      </w:r>
    </w:p>
    <w:p w:rsidR="00CA4B67" w:rsidRDefault="00CA4B67">
      <w:pPr>
        <w:rPr>
          <w:rFonts w:ascii="Arial" w:hAnsi="Arial" w:cs="Arial"/>
        </w:rPr>
      </w:pPr>
      <w:r w:rsidRPr="00CA4B67">
        <w:rPr>
          <w:rFonts w:ascii="Arial" w:hAnsi="Arial" w:cs="Arial"/>
        </w:rPr>
        <w:t xml:space="preserve">Catalysts are substances that speed up the rate of chemical reactions. It is believed that most catalysts work by providing alternate reaction pathways with lower activation energy than the </w:t>
      </w:r>
      <w:proofErr w:type="spellStart"/>
      <w:r w:rsidRPr="00CA4B67">
        <w:rPr>
          <w:rFonts w:ascii="Arial" w:hAnsi="Arial" w:cs="Arial"/>
        </w:rPr>
        <w:t>uncatalyzed</w:t>
      </w:r>
      <w:proofErr w:type="spellEnd"/>
      <w:r w:rsidRPr="00CA4B67">
        <w:rPr>
          <w:rFonts w:ascii="Arial" w:hAnsi="Arial" w:cs="Arial"/>
        </w:rPr>
        <w:t xml:space="preserve"> reaction. </w:t>
      </w:r>
    </w:p>
    <w:p w:rsidR="00CA4B67" w:rsidRDefault="00CA4B67">
      <w:pPr>
        <w:rPr>
          <w:rFonts w:ascii="Arial" w:hAnsi="Arial" w:cs="Arial"/>
        </w:rPr>
      </w:pPr>
      <w:r w:rsidRPr="00CA4B67">
        <w:rPr>
          <w:rFonts w:ascii="Arial" w:hAnsi="Arial" w:cs="Arial"/>
        </w:rPr>
        <w:t xml:space="preserve">It is possible to divide catalysts into two groups – inorganic catalysts and organic (biological) catalysts. </w:t>
      </w:r>
    </w:p>
    <w:p w:rsidR="00CA4B67" w:rsidRDefault="00CA4B67">
      <w:pPr>
        <w:rPr>
          <w:rFonts w:ascii="Arial" w:hAnsi="Arial" w:cs="Arial"/>
        </w:rPr>
      </w:pPr>
      <w:r w:rsidRPr="00CA4B67">
        <w:rPr>
          <w:rFonts w:ascii="Arial" w:hAnsi="Arial" w:cs="Arial"/>
        </w:rPr>
        <w:t xml:space="preserve">Biological catalysts are called </w:t>
      </w:r>
      <w:r w:rsidRPr="00CA4B67">
        <w:rPr>
          <w:rFonts w:ascii="Arial" w:hAnsi="Arial" w:cs="Arial"/>
          <w:b/>
        </w:rPr>
        <w:t>enzymes</w:t>
      </w:r>
      <w:r w:rsidRPr="00CA4B67">
        <w:rPr>
          <w:rFonts w:ascii="Arial" w:hAnsi="Arial" w:cs="Arial"/>
        </w:rPr>
        <w:t xml:space="preserve">. </w:t>
      </w:r>
    </w:p>
    <w:p w:rsidR="00CA4B67" w:rsidRDefault="00CA4B67">
      <w:pPr>
        <w:rPr>
          <w:rFonts w:ascii="Arial" w:hAnsi="Arial" w:cs="Arial"/>
        </w:rPr>
      </w:pPr>
      <w:r w:rsidRPr="00CA4B67">
        <w:rPr>
          <w:rFonts w:ascii="Arial" w:hAnsi="Arial" w:cs="Arial"/>
        </w:rPr>
        <w:t xml:space="preserve">Most enzymes are </w:t>
      </w:r>
      <w:r w:rsidRPr="00CA4B67">
        <w:rPr>
          <w:rFonts w:ascii="Arial" w:hAnsi="Arial" w:cs="Arial"/>
          <w:b/>
        </w:rPr>
        <w:t>protein molecules</w:t>
      </w:r>
      <w:r w:rsidRPr="00CA4B67">
        <w:rPr>
          <w:rFonts w:ascii="Arial" w:hAnsi="Arial" w:cs="Arial"/>
        </w:rPr>
        <w:t xml:space="preserve"> (though recent research indicates that nucleic acids have enzymatic capacities), and they specifically catalyze </w:t>
      </w:r>
      <w:r w:rsidRPr="00CA4B67">
        <w:rPr>
          <w:rFonts w:ascii="Arial" w:hAnsi="Arial" w:cs="Arial"/>
          <w:b/>
        </w:rPr>
        <w:t>only one reaction</w:t>
      </w:r>
      <w:r w:rsidRPr="00CA4B67">
        <w:rPr>
          <w:rFonts w:ascii="Arial" w:hAnsi="Arial" w:cs="Arial"/>
        </w:rPr>
        <w:t xml:space="preserve">. </w:t>
      </w:r>
    </w:p>
    <w:p w:rsidR="00CA4B67" w:rsidRDefault="00CA4B67">
      <w:pPr>
        <w:rPr>
          <w:rFonts w:ascii="Arial" w:hAnsi="Arial" w:cs="Arial"/>
        </w:rPr>
      </w:pPr>
      <w:r w:rsidRPr="00CA4B67">
        <w:rPr>
          <w:rFonts w:ascii="Arial" w:hAnsi="Arial" w:cs="Arial"/>
        </w:rPr>
        <w:t xml:space="preserve">Many genetic diseases are caused either by the body’s inability to manufacture some enzyme, or a mistake in amino acid sequence of the enzyme that causes the enzyme that is produced to work slowly or not at all. </w:t>
      </w:r>
    </w:p>
    <w:p w:rsidR="00CA4B67" w:rsidRDefault="00CA4B67">
      <w:pPr>
        <w:rPr>
          <w:rFonts w:ascii="Arial" w:hAnsi="Arial" w:cs="Arial"/>
        </w:rPr>
      </w:pPr>
      <w:r w:rsidRPr="00CA4B67">
        <w:rPr>
          <w:rFonts w:ascii="Arial" w:hAnsi="Arial" w:cs="Arial"/>
        </w:rPr>
        <w:t xml:space="preserve">Inorganic catalysts take a wide variety of forms. Metallic surfaces often serve as catalysts for gas phase reactions, such as the conversion of nitrogen oxides back to atmospheric oxygen and nitrogen gas, as occurs in catalytic converters in automobile engines. </w:t>
      </w:r>
    </w:p>
    <w:p w:rsidR="00CA4B67" w:rsidRDefault="00CA4B67">
      <w:pPr>
        <w:rPr>
          <w:rFonts w:ascii="Arial" w:hAnsi="Arial" w:cs="Arial"/>
        </w:rPr>
      </w:pPr>
      <w:r w:rsidRPr="00CA4B67">
        <w:rPr>
          <w:rFonts w:ascii="Arial" w:hAnsi="Arial" w:cs="Arial"/>
        </w:rPr>
        <w:t>In this lab you will investigate t</w:t>
      </w:r>
      <w:r w:rsidR="00C04288">
        <w:rPr>
          <w:rFonts w:ascii="Arial" w:hAnsi="Arial" w:cs="Arial"/>
        </w:rPr>
        <w:t>he ability of one enzyme</w:t>
      </w:r>
      <w:r w:rsidRPr="00CA4B67">
        <w:rPr>
          <w:rFonts w:ascii="Arial" w:hAnsi="Arial" w:cs="Arial"/>
        </w:rPr>
        <w:t xml:space="preserve"> to catalyze the decomposition of hydrogen peroxide, H</w:t>
      </w:r>
      <w:r w:rsidRPr="00CA4B67">
        <w:rPr>
          <w:rFonts w:ascii="Arial" w:hAnsi="Arial" w:cs="Arial"/>
          <w:vertAlign w:val="subscript"/>
        </w:rPr>
        <w:t>2</w:t>
      </w:r>
      <w:r w:rsidRPr="00CA4B67">
        <w:rPr>
          <w:rFonts w:ascii="Arial" w:hAnsi="Arial" w:cs="Arial"/>
        </w:rPr>
        <w:t>O</w:t>
      </w:r>
      <w:r w:rsidRPr="00CA4B67">
        <w:rPr>
          <w:rFonts w:ascii="Arial" w:hAnsi="Arial" w:cs="Arial"/>
          <w:vertAlign w:val="subscript"/>
        </w:rPr>
        <w:t>2</w:t>
      </w:r>
      <w:r w:rsidRPr="00CA4B67">
        <w:rPr>
          <w:rFonts w:ascii="Arial" w:hAnsi="Arial" w:cs="Arial"/>
        </w:rPr>
        <w:t>:</w:t>
      </w:r>
    </w:p>
    <w:p w:rsidR="00CA4B67" w:rsidRDefault="00CA4B67">
      <w:pPr>
        <w:rPr>
          <w:rFonts w:ascii="Arial" w:hAnsi="Arial" w:cs="Arial"/>
        </w:rPr>
      </w:pPr>
    </w:p>
    <w:p w:rsidR="00CA4B67" w:rsidRDefault="00CA4B67">
      <w:pPr>
        <w:rPr>
          <w:rFonts w:ascii="Arial" w:hAnsi="Arial" w:cs="Arial"/>
        </w:rPr>
      </w:pPr>
      <w:r w:rsidRPr="00CA4B67">
        <w:rPr>
          <w:rFonts w:ascii="Arial" w:hAnsi="Arial" w:cs="Arial"/>
          <w:b/>
        </w:rPr>
        <w:t>BCE:</w:t>
      </w:r>
      <w:r>
        <w:rPr>
          <w:rFonts w:ascii="Arial" w:hAnsi="Arial" w:cs="Arial"/>
        </w:rPr>
        <w:t xml:space="preserve"> _______________________________________________________________________</w:t>
      </w:r>
    </w:p>
    <w:p w:rsidR="00CA4B67" w:rsidRDefault="00CA4B67">
      <w:pPr>
        <w:rPr>
          <w:rFonts w:ascii="Arial" w:hAnsi="Arial" w:cs="Arial"/>
        </w:rPr>
      </w:pPr>
    </w:p>
    <w:p w:rsidR="00CA4B67" w:rsidRDefault="00CA4B67">
      <w:pPr>
        <w:rPr>
          <w:rFonts w:ascii="Arial" w:hAnsi="Arial" w:cs="Arial"/>
          <w:b/>
        </w:rPr>
      </w:pPr>
      <w:r w:rsidRPr="00CA4B67">
        <w:rPr>
          <w:rFonts w:ascii="Arial" w:hAnsi="Arial" w:cs="Arial"/>
          <w:b/>
        </w:rPr>
        <w:t>Set up:</w:t>
      </w:r>
    </w:p>
    <w:p w:rsidR="00CA4B67" w:rsidRPr="00CA4B67" w:rsidRDefault="00CA4B67">
      <w:pPr>
        <w:rPr>
          <w:rFonts w:ascii="Arial" w:hAnsi="Arial" w:cs="Arial"/>
          <w:b/>
        </w:rPr>
      </w:pPr>
    </w:p>
    <w:p w:rsidR="00CA4B67" w:rsidRDefault="00CA4B67">
      <w:pPr>
        <w:rPr>
          <w:rFonts w:ascii="Arial" w:hAnsi="Arial" w:cs="Arial"/>
        </w:rPr>
      </w:pPr>
      <w:r>
        <w:rPr>
          <w:noProof/>
          <w:lang w:eastAsia="en-CA"/>
        </w:rPr>
        <w:drawing>
          <wp:inline distT="0" distB="0" distL="0" distR="0">
            <wp:extent cx="2571750" cy="1790700"/>
            <wp:effectExtent l="19050" t="0" r="0" b="0"/>
            <wp:docPr id="1" name="Picture 1" descr="http://www.docbrown.info/page04/4_73calcs/WaterDisplaceG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cbrown.info/page04/4_73calcs/WaterDisplaceGas.gif"/>
                    <pic:cNvPicPr>
                      <a:picLocks noChangeAspect="1" noChangeArrowheads="1"/>
                    </pic:cNvPicPr>
                  </pic:nvPicPr>
                  <pic:blipFill>
                    <a:blip r:embed="rId5" cstate="print"/>
                    <a:srcRect/>
                    <a:stretch>
                      <a:fillRect/>
                    </a:stretch>
                  </pic:blipFill>
                  <pic:spPr bwMode="auto">
                    <a:xfrm>
                      <a:off x="0" y="0"/>
                      <a:ext cx="2571750" cy="1790700"/>
                    </a:xfrm>
                    <a:prstGeom prst="rect">
                      <a:avLst/>
                    </a:prstGeom>
                    <a:noFill/>
                    <a:ln w="9525">
                      <a:noFill/>
                      <a:miter lim="800000"/>
                      <a:headEnd/>
                      <a:tailEnd/>
                    </a:ln>
                  </pic:spPr>
                </pic:pic>
              </a:graphicData>
            </a:graphic>
          </wp:inline>
        </w:drawing>
      </w:r>
    </w:p>
    <w:p w:rsidR="007856C9" w:rsidRDefault="007856C9">
      <w:pPr>
        <w:rPr>
          <w:rFonts w:ascii="Arial" w:hAnsi="Arial" w:cs="Arial"/>
          <w:b/>
        </w:rPr>
      </w:pPr>
    </w:p>
    <w:p w:rsidR="00CA4B67" w:rsidRDefault="00CA4B67">
      <w:pPr>
        <w:rPr>
          <w:rFonts w:ascii="Arial" w:hAnsi="Arial" w:cs="Arial"/>
          <w:b/>
        </w:rPr>
      </w:pPr>
      <w:r w:rsidRPr="007856C9">
        <w:rPr>
          <w:rFonts w:ascii="Arial" w:hAnsi="Arial" w:cs="Arial"/>
          <w:b/>
        </w:rPr>
        <w:lastRenderedPageBreak/>
        <w:t>Data Table:</w:t>
      </w:r>
      <w:r w:rsidR="00C04288">
        <w:rPr>
          <w:rFonts w:ascii="Arial" w:hAnsi="Arial" w:cs="Arial"/>
          <w:b/>
        </w:rPr>
        <w:tab/>
      </w:r>
      <w:r w:rsidR="003E58C7">
        <w:rPr>
          <w:rFonts w:ascii="Arial" w:hAnsi="Arial" w:cs="Arial"/>
          <w:b/>
        </w:rPr>
        <w:t xml:space="preserve">Volume of Gas Collected versus Time for the Decomposition Hydrogen </w:t>
      </w:r>
      <w:r w:rsidR="003E58C7">
        <w:rPr>
          <w:rFonts w:ascii="Arial" w:hAnsi="Arial" w:cs="Arial"/>
          <w:b/>
        </w:rPr>
        <w:tab/>
      </w:r>
      <w:r w:rsidR="003E58C7">
        <w:rPr>
          <w:rFonts w:ascii="Arial" w:hAnsi="Arial" w:cs="Arial"/>
          <w:b/>
        </w:rPr>
        <w:tab/>
      </w:r>
      <w:r w:rsidR="003E58C7">
        <w:rPr>
          <w:rFonts w:ascii="Arial" w:hAnsi="Arial" w:cs="Arial"/>
          <w:b/>
        </w:rPr>
        <w:tab/>
        <w:t>Peroxide</w:t>
      </w:r>
    </w:p>
    <w:tbl>
      <w:tblPr>
        <w:tblStyle w:val="TableGrid"/>
        <w:tblW w:w="0" w:type="auto"/>
        <w:tblLook w:val="04A0"/>
      </w:tblPr>
      <w:tblGrid>
        <w:gridCol w:w="1526"/>
        <w:gridCol w:w="2410"/>
        <w:gridCol w:w="1559"/>
        <w:gridCol w:w="2410"/>
      </w:tblGrid>
      <w:tr w:rsidR="00C04288" w:rsidTr="003A0E15">
        <w:tc>
          <w:tcPr>
            <w:tcW w:w="1526" w:type="dxa"/>
          </w:tcPr>
          <w:p w:rsidR="00C04288" w:rsidRDefault="00C04288" w:rsidP="003A0E15">
            <w:pPr>
              <w:jc w:val="center"/>
              <w:rPr>
                <w:rFonts w:ascii="Arial" w:hAnsi="Arial" w:cs="Arial"/>
                <w:b/>
              </w:rPr>
            </w:pPr>
          </w:p>
          <w:p w:rsidR="00C04288" w:rsidRDefault="00C04288" w:rsidP="003A0E15">
            <w:pPr>
              <w:jc w:val="center"/>
              <w:rPr>
                <w:rFonts w:ascii="Arial" w:hAnsi="Arial" w:cs="Arial"/>
                <w:b/>
              </w:rPr>
            </w:pPr>
            <w:r>
              <w:rPr>
                <w:rFonts w:ascii="Arial" w:hAnsi="Arial" w:cs="Arial"/>
                <w:b/>
              </w:rPr>
              <w:t>Time (s)</w:t>
            </w:r>
          </w:p>
          <w:p w:rsidR="00C04288" w:rsidRDefault="00C04288" w:rsidP="003A0E15">
            <w:pPr>
              <w:jc w:val="center"/>
              <w:rPr>
                <w:rFonts w:ascii="Arial" w:hAnsi="Arial" w:cs="Arial"/>
                <w:b/>
              </w:rPr>
            </w:pPr>
          </w:p>
        </w:tc>
        <w:tc>
          <w:tcPr>
            <w:tcW w:w="2410" w:type="dxa"/>
          </w:tcPr>
          <w:p w:rsidR="00C04288" w:rsidRDefault="00C04288" w:rsidP="003A0E15">
            <w:pPr>
              <w:jc w:val="center"/>
              <w:rPr>
                <w:rFonts w:ascii="Arial" w:hAnsi="Arial" w:cs="Arial"/>
                <w:b/>
              </w:rPr>
            </w:pPr>
          </w:p>
          <w:p w:rsidR="00C04288" w:rsidRDefault="00C04288" w:rsidP="003A0E15">
            <w:pPr>
              <w:jc w:val="center"/>
              <w:rPr>
                <w:rFonts w:ascii="Arial" w:hAnsi="Arial" w:cs="Arial"/>
                <w:b/>
              </w:rPr>
            </w:pPr>
            <w:r>
              <w:rPr>
                <w:rFonts w:ascii="Arial" w:hAnsi="Arial" w:cs="Arial"/>
                <w:b/>
              </w:rPr>
              <w:t>Volume of Gas (</w:t>
            </w:r>
            <w:proofErr w:type="spellStart"/>
            <w:r>
              <w:rPr>
                <w:rFonts w:ascii="Arial" w:hAnsi="Arial" w:cs="Arial"/>
                <w:b/>
              </w:rPr>
              <w:t>mL</w:t>
            </w:r>
            <w:proofErr w:type="spellEnd"/>
            <w:r>
              <w:rPr>
                <w:rFonts w:ascii="Arial" w:hAnsi="Arial" w:cs="Arial"/>
                <w:b/>
              </w:rPr>
              <w:t>)</w:t>
            </w:r>
          </w:p>
        </w:tc>
        <w:tc>
          <w:tcPr>
            <w:tcW w:w="1559" w:type="dxa"/>
          </w:tcPr>
          <w:p w:rsidR="00C04288" w:rsidRDefault="00C04288" w:rsidP="003A0E15">
            <w:pPr>
              <w:jc w:val="center"/>
              <w:rPr>
                <w:rFonts w:ascii="Arial" w:hAnsi="Arial" w:cs="Arial"/>
                <w:b/>
              </w:rPr>
            </w:pPr>
          </w:p>
          <w:p w:rsidR="00C04288" w:rsidRDefault="00C04288" w:rsidP="003A0E15">
            <w:pPr>
              <w:jc w:val="center"/>
              <w:rPr>
                <w:rFonts w:ascii="Arial" w:hAnsi="Arial" w:cs="Arial"/>
                <w:b/>
              </w:rPr>
            </w:pPr>
            <w:r>
              <w:rPr>
                <w:rFonts w:ascii="Arial" w:hAnsi="Arial" w:cs="Arial"/>
                <w:b/>
              </w:rPr>
              <w:t>Time (s)</w:t>
            </w:r>
          </w:p>
        </w:tc>
        <w:tc>
          <w:tcPr>
            <w:tcW w:w="2410" w:type="dxa"/>
          </w:tcPr>
          <w:p w:rsidR="00C04288" w:rsidRDefault="00C04288" w:rsidP="003A0E15">
            <w:pPr>
              <w:jc w:val="center"/>
              <w:rPr>
                <w:rFonts w:ascii="Arial" w:hAnsi="Arial" w:cs="Arial"/>
                <w:b/>
              </w:rPr>
            </w:pPr>
          </w:p>
          <w:p w:rsidR="00C04288" w:rsidRDefault="00C04288" w:rsidP="003A0E15">
            <w:pPr>
              <w:jc w:val="center"/>
              <w:rPr>
                <w:rFonts w:ascii="Arial" w:hAnsi="Arial" w:cs="Arial"/>
                <w:b/>
              </w:rPr>
            </w:pPr>
            <w:r>
              <w:rPr>
                <w:rFonts w:ascii="Arial" w:hAnsi="Arial" w:cs="Arial"/>
                <w:b/>
              </w:rPr>
              <w:t>Volume of Gas (</w:t>
            </w:r>
            <w:proofErr w:type="spellStart"/>
            <w:r>
              <w:rPr>
                <w:rFonts w:ascii="Arial" w:hAnsi="Arial" w:cs="Arial"/>
                <w:b/>
              </w:rPr>
              <w:t>mL</w:t>
            </w:r>
            <w:proofErr w:type="spellEnd"/>
            <w:r>
              <w:rPr>
                <w:rFonts w:ascii="Arial" w:hAnsi="Arial" w:cs="Arial"/>
                <w:b/>
              </w:rPr>
              <w:t>)</w:t>
            </w:r>
          </w:p>
        </w:tc>
      </w:tr>
      <w:tr w:rsidR="00C04288" w:rsidTr="003A0E15">
        <w:trPr>
          <w:trHeight w:val="397"/>
        </w:trPr>
        <w:tc>
          <w:tcPr>
            <w:tcW w:w="1526" w:type="dxa"/>
          </w:tcPr>
          <w:p w:rsidR="00C04288" w:rsidRDefault="00C04288">
            <w:pPr>
              <w:rPr>
                <w:rFonts w:ascii="Arial" w:hAnsi="Arial" w:cs="Arial"/>
                <w:b/>
              </w:rPr>
            </w:pPr>
          </w:p>
        </w:tc>
        <w:tc>
          <w:tcPr>
            <w:tcW w:w="2410" w:type="dxa"/>
          </w:tcPr>
          <w:p w:rsidR="00C04288" w:rsidRDefault="00C04288">
            <w:pPr>
              <w:rPr>
                <w:rFonts w:ascii="Arial" w:hAnsi="Arial" w:cs="Arial"/>
                <w:b/>
              </w:rPr>
            </w:pPr>
          </w:p>
        </w:tc>
        <w:tc>
          <w:tcPr>
            <w:tcW w:w="1559" w:type="dxa"/>
          </w:tcPr>
          <w:p w:rsidR="00C04288" w:rsidRDefault="00C04288">
            <w:pPr>
              <w:rPr>
                <w:rFonts w:ascii="Arial" w:hAnsi="Arial" w:cs="Arial"/>
                <w:b/>
              </w:rPr>
            </w:pPr>
          </w:p>
        </w:tc>
        <w:tc>
          <w:tcPr>
            <w:tcW w:w="2410" w:type="dxa"/>
          </w:tcPr>
          <w:p w:rsidR="00C04288" w:rsidRDefault="00C04288">
            <w:pPr>
              <w:rPr>
                <w:rFonts w:ascii="Arial" w:hAnsi="Arial" w:cs="Arial"/>
                <w:b/>
              </w:rPr>
            </w:pPr>
          </w:p>
        </w:tc>
      </w:tr>
      <w:tr w:rsidR="00C04288" w:rsidTr="003A0E15">
        <w:trPr>
          <w:trHeight w:val="397"/>
        </w:trPr>
        <w:tc>
          <w:tcPr>
            <w:tcW w:w="1526" w:type="dxa"/>
          </w:tcPr>
          <w:p w:rsidR="00C04288" w:rsidRDefault="00C04288">
            <w:pPr>
              <w:rPr>
                <w:rFonts w:ascii="Arial" w:hAnsi="Arial" w:cs="Arial"/>
                <w:b/>
              </w:rPr>
            </w:pPr>
          </w:p>
        </w:tc>
        <w:tc>
          <w:tcPr>
            <w:tcW w:w="2410" w:type="dxa"/>
          </w:tcPr>
          <w:p w:rsidR="00C04288" w:rsidRDefault="00C04288">
            <w:pPr>
              <w:rPr>
                <w:rFonts w:ascii="Arial" w:hAnsi="Arial" w:cs="Arial"/>
                <w:b/>
              </w:rPr>
            </w:pPr>
          </w:p>
        </w:tc>
        <w:tc>
          <w:tcPr>
            <w:tcW w:w="1559" w:type="dxa"/>
          </w:tcPr>
          <w:p w:rsidR="00C04288" w:rsidRDefault="00C04288">
            <w:pPr>
              <w:rPr>
                <w:rFonts w:ascii="Arial" w:hAnsi="Arial" w:cs="Arial"/>
                <w:b/>
              </w:rPr>
            </w:pPr>
          </w:p>
        </w:tc>
        <w:tc>
          <w:tcPr>
            <w:tcW w:w="2410" w:type="dxa"/>
          </w:tcPr>
          <w:p w:rsidR="00C04288" w:rsidRDefault="00C04288">
            <w:pPr>
              <w:rPr>
                <w:rFonts w:ascii="Arial" w:hAnsi="Arial" w:cs="Arial"/>
                <w:b/>
              </w:rPr>
            </w:pPr>
          </w:p>
        </w:tc>
      </w:tr>
      <w:tr w:rsidR="00C04288" w:rsidTr="003A0E15">
        <w:trPr>
          <w:trHeight w:val="397"/>
        </w:trPr>
        <w:tc>
          <w:tcPr>
            <w:tcW w:w="1526" w:type="dxa"/>
          </w:tcPr>
          <w:p w:rsidR="00C04288" w:rsidRDefault="00C04288">
            <w:pPr>
              <w:rPr>
                <w:rFonts w:ascii="Arial" w:hAnsi="Arial" w:cs="Arial"/>
                <w:b/>
              </w:rPr>
            </w:pPr>
          </w:p>
        </w:tc>
        <w:tc>
          <w:tcPr>
            <w:tcW w:w="2410" w:type="dxa"/>
          </w:tcPr>
          <w:p w:rsidR="00C04288" w:rsidRDefault="00C04288">
            <w:pPr>
              <w:rPr>
                <w:rFonts w:ascii="Arial" w:hAnsi="Arial" w:cs="Arial"/>
                <w:b/>
              </w:rPr>
            </w:pPr>
          </w:p>
        </w:tc>
        <w:tc>
          <w:tcPr>
            <w:tcW w:w="1559" w:type="dxa"/>
          </w:tcPr>
          <w:p w:rsidR="00C04288" w:rsidRDefault="00C04288">
            <w:pPr>
              <w:rPr>
                <w:rFonts w:ascii="Arial" w:hAnsi="Arial" w:cs="Arial"/>
                <w:b/>
              </w:rPr>
            </w:pPr>
          </w:p>
        </w:tc>
        <w:tc>
          <w:tcPr>
            <w:tcW w:w="2410" w:type="dxa"/>
          </w:tcPr>
          <w:p w:rsidR="00C04288" w:rsidRDefault="00C04288">
            <w:pPr>
              <w:rPr>
                <w:rFonts w:ascii="Arial" w:hAnsi="Arial" w:cs="Arial"/>
                <w:b/>
              </w:rPr>
            </w:pPr>
          </w:p>
        </w:tc>
      </w:tr>
      <w:tr w:rsidR="00C04288" w:rsidTr="003A0E15">
        <w:trPr>
          <w:trHeight w:val="397"/>
        </w:trPr>
        <w:tc>
          <w:tcPr>
            <w:tcW w:w="1526" w:type="dxa"/>
          </w:tcPr>
          <w:p w:rsidR="00C04288" w:rsidRDefault="00C04288">
            <w:pPr>
              <w:rPr>
                <w:rFonts w:ascii="Arial" w:hAnsi="Arial" w:cs="Arial"/>
                <w:b/>
              </w:rPr>
            </w:pPr>
          </w:p>
        </w:tc>
        <w:tc>
          <w:tcPr>
            <w:tcW w:w="2410" w:type="dxa"/>
          </w:tcPr>
          <w:p w:rsidR="00C04288" w:rsidRDefault="00C04288">
            <w:pPr>
              <w:rPr>
                <w:rFonts w:ascii="Arial" w:hAnsi="Arial" w:cs="Arial"/>
                <w:b/>
              </w:rPr>
            </w:pPr>
          </w:p>
        </w:tc>
        <w:tc>
          <w:tcPr>
            <w:tcW w:w="1559" w:type="dxa"/>
          </w:tcPr>
          <w:p w:rsidR="00C04288" w:rsidRDefault="00C04288">
            <w:pPr>
              <w:rPr>
                <w:rFonts w:ascii="Arial" w:hAnsi="Arial" w:cs="Arial"/>
                <w:b/>
              </w:rPr>
            </w:pPr>
          </w:p>
        </w:tc>
        <w:tc>
          <w:tcPr>
            <w:tcW w:w="2410" w:type="dxa"/>
          </w:tcPr>
          <w:p w:rsidR="00C04288" w:rsidRDefault="00C04288">
            <w:pPr>
              <w:rPr>
                <w:rFonts w:ascii="Arial" w:hAnsi="Arial" w:cs="Arial"/>
                <w:b/>
              </w:rPr>
            </w:pPr>
          </w:p>
        </w:tc>
      </w:tr>
      <w:tr w:rsidR="00C04288" w:rsidTr="003A0E15">
        <w:trPr>
          <w:trHeight w:val="397"/>
        </w:trPr>
        <w:tc>
          <w:tcPr>
            <w:tcW w:w="1526" w:type="dxa"/>
          </w:tcPr>
          <w:p w:rsidR="00C04288" w:rsidRDefault="00C04288">
            <w:pPr>
              <w:rPr>
                <w:rFonts w:ascii="Arial" w:hAnsi="Arial" w:cs="Arial"/>
                <w:b/>
              </w:rPr>
            </w:pPr>
          </w:p>
        </w:tc>
        <w:tc>
          <w:tcPr>
            <w:tcW w:w="2410" w:type="dxa"/>
          </w:tcPr>
          <w:p w:rsidR="00C04288" w:rsidRDefault="00C04288">
            <w:pPr>
              <w:rPr>
                <w:rFonts w:ascii="Arial" w:hAnsi="Arial" w:cs="Arial"/>
                <w:b/>
              </w:rPr>
            </w:pPr>
          </w:p>
        </w:tc>
        <w:tc>
          <w:tcPr>
            <w:tcW w:w="1559" w:type="dxa"/>
          </w:tcPr>
          <w:p w:rsidR="00C04288" w:rsidRDefault="00C04288">
            <w:pPr>
              <w:rPr>
                <w:rFonts w:ascii="Arial" w:hAnsi="Arial" w:cs="Arial"/>
                <w:b/>
              </w:rPr>
            </w:pPr>
          </w:p>
        </w:tc>
        <w:tc>
          <w:tcPr>
            <w:tcW w:w="2410" w:type="dxa"/>
          </w:tcPr>
          <w:p w:rsidR="00C04288" w:rsidRDefault="00C04288">
            <w:pPr>
              <w:rPr>
                <w:rFonts w:ascii="Arial" w:hAnsi="Arial" w:cs="Arial"/>
                <w:b/>
              </w:rPr>
            </w:pPr>
          </w:p>
        </w:tc>
      </w:tr>
      <w:tr w:rsidR="00C04288" w:rsidTr="003A0E15">
        <w:trPr>
          <w:trHeight w:val="397"/>
        </w:trPr>
        <w:tc>
          <w:tcPr>
            <w:tcW w:w="1526" w:type="dxa"/>
          </w:tcPr>
          <w:p w:rsidR="00C04288" w:rsidRDefault="00C04288">
            <w:pPr>
              <w:rPr>
                <w:rFonts w:ascii="Arial" w:hAnsi="Arial" w:cs="Arial"/>
                <w:b/>
              </w:rPr>
            </w:pPr>
          </w:p>
        </w:tc>
        <w:tc>
          <w:tcPr>
            <w:tcW w:w="2410" w:type="dxa"/>
          </w:tcPr>
          <w:p w:rsidR="00C04288" w:rsidRDefault="00C04288">
            <w:pPr>
              <w:rPr>
                <w:rFonts w:ascii="Arial" w:hAnsi="Arial" w:cs="Arial"/>
                <w:b/>
              </w:rPr>
            </w:pPr>
          </w:p>
        </w:tc>
        <w:tc>
          <w:tcPr>
            <w:tcW w:w="1559" w:type="dxa"/>
          </w:tcPr>
          <w:p w:rsidR="00C04288" w:rsidRDefault="00C04288">
            <w:pPr>
              <w:rPr>
                <w:rFonts w:ascii="Arial" w:hAnsi="Arial" w:cs="Arial"/>
                <w:b/>
              </w:rPr>
            </w:pPr>
          </w:p>
        </w:tc>
        <w:tc>
          <w:tcPr>
            <w:tcW w:w="2410" w:type="dxa"/>
          </w:tcPr>
          <w:p w:rsidR="00C04288" w:rsidRDefault="00C04288">
            <w:pPr>
              <w:rPr>
                <w:rFonts w:ascii="Arial" w:hAnsi="Arial" w:cs="Arial"/>
                <w:b/>
              </w:rPr>
            </w:pPr>
          </w:p>
        </w:tc>
      </w:tr>
      <w:tr w:rsidR="00C04288" w:rsidTr="003A0E15">
        <w:trPr>
          <w:trHeight w:val="397"/>
        </w:trPr>
        <w:tc>
          <w:tcPr>
            <w:tcW w:w="1526" w:type="dxa"/>
          </w:tcPr>
          <w:p w:rsidR="00C04288" w:rsidRDefault="00C04288">
            <w:pPr>
              <w:rPr>
                <w:rFonts w:ascii="Arial" w:hAnsi="Arial" w:cs="Arial"/>
                <w:b/>
              </w:rPr>
            </w:pPr>
          </w:p>
        </w:tc>
        <w:tc>
          <w:tcPr>
            <w:tcW w:w="2410" w:type="dxa"/>
          </w:tcPr>
          <w:p w:rsidR="00C04288" w:rsidRDefault="00C04288">
            <w:pPr>
              <w:rPr>
                <w:rFonts w:ascii="Arial" w:hAnsi="Arial" w:cs="Arial"/>
                <w:b/>
              </w:rPr>
            </w:pPr>
          </w:p>
        </w:tc>
        <w:tc>
          <w:tcPr>
            <w:tcW w:w="1559" w:type="dxa"/>
          </w:tcPr>
          <w:p w:rsidR="00C04288" w:rsidRDefault="00C04288">
            <w:pPr>
              <w:rPr>
                <w:rFonts w:ascii="Arial" w:hAnsi="Arial" w:cs="Arial"/>
                <w:b/>
              </w:rPr>
            </w:pPr>
          </w:p>
        </w:tc>
        <w:tc>
          <w:tcPr>
            <w:tcW w:w="2410" w:type="dxa"/>
          </w:tcPr>
          <w:p w:rsidR="00C04288" w:rsidRDefault="00C04288">
            <w:pPr>
              <w:rPr>
                <w:rFonts w:ascii="Arial" w:hAnsi="Arial" w:cs="Arial"/>
                <w:b/>
              </w:rPr>
            </w:pPr>
          </w:p>
        </w:tc>
      </w:tr>
      <w:tr w:rsidR="00C04288" w:rsidTr="003A0E15">
        <w:trPr>
          <w:trHeight w:val="397"/>
        </w:trPr>
        <w:tc>
          <w:tcPr>
            <w:tcW w:w="1526" w:type="dxa"/>
          </w:tcPr>
          <w:p w:rsidR="00C04288" w:rsidRDefault="00C04288">
            <w:pPr>
              <w:rPr>
                <w:rFonts w:ascii="Arial" w:hAnsi="Arial" w:cs="Arial"/>
                <w:b/>
              </w:rPr>
            </w:pPr>
          </w:p>
        </w:tc>
        <w:tc>
          <w:tcPr>
            <w:tcW w:w="2410" w:type="dxa"/>
          </w:tcPr>
          <w:p w:rsidR="00C04288" w:rsidRDefault="00C04288">
            <w:pPr>
              <w:rPr>
                <w:rFonts w:ascii="Arial" w:hAnsi="Arial" w:cs="Arial"/>
                <w:b/>
              </w:rPr>
            </w:pPr>
          </w:p>
        </w:tc>
        <w:tc>
          <w:tcPr>
            <w:tcW w:w="1559" w:type="dxa"/>
          </w:tcPr>
          <w:p w:rsidR="00C04288" w:rsidRDefault="00C04288">
            <w:pPr>
              <w:rPr>
                <w:rFonts w:ascii="Arial" w:hAnsi="Arial" w:cs="Arial"/>
                <w:b/>
              </w:rPr>
            </w:pPr>
          </w:p>
        </w:tc>
        <w:tc>
          <w:tcPr>
            <w:tcW w:w="2410" w:type="dxa"/>
          </w:tcPr>
          <w:p w:rsidR="00C04288" w:rsidRDefault="00C04288">
            <w:pPr>
              <w:rPr>
                <w:rFonts w:ascii="Arial" w:hAnsi="Arial" w:cs="Arial"/>
                <w:b/>
              </w:rPr>
            </w:pPr>
          </w:p>
        </w:tc>
      </w:tr>
      <w:tr w:rsidR="00C04288" w:rsidTr="003A0E15">
        <w:trPr>
          <w:trHeight w:val="397"/>
        </w:trPr>
        <w:tc>
          <w:tcPr>
            <w:tcW w:w="1526" w:type="dxa"/>
          </w:tcPr>
          <w:p w:rsidR="00C04288" w:rsidRDefault="00C04288">
            <w:pPr>
              <w:rPr>
                <w:rFonts w:ascii="Arial" w:hAnsi="Arial" w:cs="Arial"/>
                <w:b/>
              </w:rPr>
            </w:pPr>
          </w:p>
        </w:tc>
        <w:tc>
          <w:tcPr>
            <w:tcW w:w="2410" w:type="dxa"/>
          </w:tcPr>
          <w:p w:rsidR="00C04288" w:rsidRDefault="00C04288">
            <w:pPr>
              <w:rPr>
                <w:rFonts w:ascii="Arial" w:hAnsi="Arial" w:cs="Arial"/>
                <w:b/>
              </w:rPr>
            </w:pPr>
          </w:p>
        </w:tc>
        <w:tc>
          <w:tcPr>
            <w:tcW w:w="1559" w:type="dxa"/>
          </w:tcPr>
          <w:p w:rsidR="00C04288" w:rsidRDefault="00C04288">
            <w:pPr>
              <w:rPr>
                <w:rFonts w:ascii="Arial" w:hAnsi="Arial" w:cs="Arial"/>
                <w:b/>
              </w:rPr>
            </w:pPr>
          </w:p>
        </w:tc>
        <w:tc>
          <w:tcPr>
            <w:tcW w:w="2410" w:type="dxa"/>
          </w:tcPr>
          <w:p w:rsidR="00C04288" w:rsidRDefault="00C04288">
            <w:pPr>
              <w:rPr>
                <w:rFonts w:ascii="Arial" w:hAnsi="Arial" w:cs="Arial"/>
                <w:b/>
              </w:rPr>
            </w:pPr>
          </w:p>
        </w:tc>
      </w:tr>
      <w:tr w:rsidR="00C04288" w:rsidTr="003A0E15">
        <w:trPr>
          <w:trHeight w:val="397"/>
        </w:trPr>
        <w:tc>
          <w:tcPr>
            <w:tcW w:w="1526" w:type="dxa"/>
          </w:tcPr>
          <w:p w:rsidR="00C04288" w:rsidRDefault="00C04288">
            <w:pPr>
              <w:rPr>
                <w:rFonts w:ascii="Arial" w:hAnsi="Arial" w:cs="Arial"/>
                <w:b/>
              </w:rPr>
            </w:pPr>
          </w:p>
        </w:tc>
        <w:tc>
          <w:tcPr>
            <w:tcW w:w="2410" w:type="dxa"/>
          </w:tcPr>
          <w:p w:rsidR="00C04288" w:rsidRDefault="00C04288">
            <w:pPr>
              <w:rPr>
                <w:rFonts w:ascii="Arial" w:hAnsi="Arial" w:cs="Arial"/>
                <w:b/>
              </w:rPr>
            </w:pPr>
          </w:p>
        </w:tc>
        <w:tc>
          <w:tcPr>
            <w:tcW w:w="1559" w:type="dxa"/>
          </w:tcPr>
          <w:p w:rsidR="00C04288" w:rsidRDefault="00C04288">
            <w:pPr>
              <w:rPr>
                <w:rFonts w:ascii="Arial" w:hAnsi="Arial" w:cs="Arial"/>
                <w:b/>
              </w:rPr>
            </w:pPr>
          </w:p>
        </w:tc>
        <w:tc>
          <w:tcPr>
            <w:tcW w:w="2410" w:type="dxa"/>
          </w:tcPr>
          <w:p w:rsidR="00C04288" w:rsidRDefault="00C04288">
            <w:pPr>
              <w:rPr>
                <w:rFonts w:ascii="Arial" w:hAnsi="Arial" w:cs="Arial"/>
                <w:b/>
              </w:rPr>
            </w:pPr>
          </w:p>
        </w:tc>
      </w:tr>
      <w:tr w:rsidR="00C04288" w:rsidTr="003A0E15">
        <w:trPr>
          <w:trHeight w:val="397"/>
        </w:trPr>
        <w:tc>
          <w:tcPr>
            <w:tcW w:w="1526" w:type="dxa"/>
          </w:tcPr>
          <w:p w:rsidR="00C04288" w:rsidRDefault="00C04288">
            <w:pPr>
              <w:rPr>
                <w:rFonts w:ascii="Arial" w:hAnsi="Arial" w:cs="Arial"/>
                <w:b/>
              </w:rPr>
            </w:pPr>
          </w:p>
        </w:tc>
        <w:tc>
          <w:tcPr>
            <w:tcW w:w="2410" w:type="dxa"/>
          </w:tcPr>
          <w:p w:rsidR="00C04288" w:rsidRDefault="00C04288">
            <w:pPr>
              <w:rPr>
                <w:rFonts w:ascii="Arial" w:hAnsi="Arial" w:cs="Arial"/>
                <w:b/>
              </w:rPr>
            </w:pPr>
          </w:p>
        </w:tc>
        <w:tc>
          <w:tcPr>
            <w:tcW w:w="1559" w:type="dxa"/>
          </w:tcPr>
          <w:p w:rsidR="00C04288" w:rsidRDefault="00C04288">
            <w:pPr>
              <w:rPr>
                <w:rFonts w:ascii="Arial" w:hAnsi="Arial" w:cs="Arial"/>
                <w:b/>
              </w:rPr>
            </w:pPr>
          </w:p>
        </w:tc>
        <w:tc>
          <w:tcPr>
            <w:tcW w:w="2410" w:type="dxa"/>
          </w:tcPr>
          <w:p w:rsidR="00C04288" w:rsidRDefault="00C04288">
            <w:pPr>
              <w:rPr>
                <w:rFonts w:ascii="Arial" w:hAnsi="Arial" w:cs="Arial"/>
                <w:b/>
              </w:rPr>
            </w:pPr>
          </w:p>
        </w:tc>
      </w:tr>
      <w:tr w:rsidR="00C04288" w:rsidTr="003A0E15">
        <w:trPr>
          <w:trHeight w:val="397"/>
        </w:trPr>
        <w:tc>
          <w:tcPr>
            <w:tcW w:w="1526" w:type="dxa"/>
          </w:tcPr>
          <w:p w:rsidR="00C04288" w:rsidRDefault="00C04288">
            <w:pPr>
              <w:rPr>
                <w:rFonts w:ascii="Arial" w:hAnsi="Arial" w:cs="Arial"/>
                <w:b/>
              </w:rPr>
            </w:pPr>
          </w:p>
        </w:tc>
        <w:tc>
          <w:tcPr>
            <w:tcW w:w="2410" w:type="dxa"/>
          </w:tcPr>
          <w:p w:rsidR="00C04288" w:rsidRDefault="00C04288">
            <w:pPr>
              <w:rPr>
                <w:rFonts w:ascii="Arial" w:hAnsi="Arial" w:cs="Arial"/>
                <w:b/>
              </w:rPr>
            </w:pPr>
          </w:p>
        </w:tc>
        <w:tc>
          <w:tcPr>
            <w:tcW w:w="1559" w:type="dxa"/>
          </w:tcPr>
          <w:p w:rsidR="00C04288" w:rsidRDefault="00C04288">
            <w:pPr>
              <w:rPr>
                <w:rFonts w:ascii="Arial" w:hAnsi="Arial" w:cs="Arial"/>
                <w:b/>
              </w:rPr>
            </w:pPr>
          </w:p>
        </w:tc>
        <w:tc>
          <w:tcPr>
            <w:tcW w:w="2410" w:type="dxa"/>
          </w:tcPr>
          <w:p w:rsidR="00C04288" w:rsidRDefault="00C04288">
            <w:pPr>
              <w:rPr>
                <w:rFonts w:ascii="Arial" w:hAnsi="Arial" w:cs="Arial"/>
                <w:b/>
              </w:rPr>
            </w:pPr>
          </w:p>
        </w:tc>
      </w:tr>
      <w:tr w:rsidR="00C04288" w:rsidTr="003A0E15">
        <w:trPr>
          <w:trHeight w:val="397"/>
        </w:trPr>
        <w:tc>
          <w:tcPr>
            <w:tcW w:w="1526" w:type="dxa"/>
          </w:tcPr>
          <w:p w:rsidR="00C04288" w:rsidRDefault="00C04288">
            <w:pPr>
              <w:rPr>
                <w:rFonts w:ascii="Arial" w:hAnsi="Arial" w:cs="Arial"/>
                <w:b/>
              </w:rPr>
            </w:pPr>
          </w:p>
        </w:tc>
        <w:tc>
          <w:tcPr>
            <w:tcW w:w="2410" w:type="dxa"/>
          </w:tcPr>
          <w:p w:rsidR="00C04288" w:rsidRDefault="00C04288">
            <w:pPr>
              <w:rPr>
                <w:rFonts w:ascii="Arial" w:hAnsi="Arial" w:cs="Arial"/>
                <w:b/>
              </w:rPr>
            </w:pPr>
          </w:p>
        </w:tc>
        <w:tc>
          <w:tcPr>
            <w:tcW w:w="1559" w:type="dxa"/>
          </w:tcPr>
          <w:p w:rsidR="00C04288" w:rsidRDefault="00C04288">
            <w:pPr>
              <w:rPr>
                <w:rFonts w:ascii="Arial" w:hAnsi="Arial" w:cs="Arial"/>
                <w:b/>
              </w:rPr>
            </w:pPr>
          </w:p>
        </w:tc>
        <w:tc>
          <w:tcPr>
            <w:tcW w:w="2410" w:type="dxa"/>
          </w:tcPr>
          <w:p w:rsidR="00C04288" w:rsidRDefault="00C04288">
            <w:pPr>
              <w:rPr>
                <w:rFonts w:ascii="Arial" w:hAnsi="Arial" w:cs="Arial"/>
                <w:b/>
              </w:rPr>
            </w:pPr>
          </w:p>
        </w:tc>
      </w:tr>
    </w:tbl>
    <w:p w:rsidR="00CA4B67" w:rsidRDefault="00CA4B67">
      <w:pPr>
        <w:rPr>
          <w:rFonts w:ascii="Arial" w:hAnsi="Arial" w:cs="Arial"/>
        </w:rPr>
      </w:pPr>
    </w:p>
    <w:p w:rsidR="003E58C7" w:rsidRDefault="003E58C7">
      <w:pPr>
        <w:rPr>
          <w:rFonts w:ascii="Arial" w:hAnsi="Arial" w:cs="Arial"/>
          <w:b/>
        </w:rPr>
      </w:pPr>
      <w:r>
        <w:rPr>
          <w:rFonts w:ascii="Arial" w:hAnsi="Arial" w:cs="Arial"/>
          <w:b/>
        </w:rPr>
        <w:t>1</w:t>
      </w:r>
      <w:r w:rsidR="00CA7CDB">
        <w:rPr>
          <w:rFonts w:ascii="Arial" w:hAnsi="Arial" w:cs="Arial"/>
          <w:b/>
        </w:rPr>
        <w:t>.</w:t>
      </w:r>
      <w:r w:rsidR="00CA7CDB">
        <w:rPr>
          <w:rFonts w:ascii="Arial" w:hAnsi="Arial" w:cs="Arial"/>
          <w:b/>
        </w:rPr>
        <w:tab/>
        <w:t>Graph Volume of O</w:t>
      </w:r>
      <w:r>
        <w:rPr>
          <w:rFonts w:ascii="Arial" w:hAnsi="Arial" w:cs="Arial"/>
          <w:b/>
        </w:rPr>
        <w:t>xygen</w:t>
      </w:r>
      <w:r>
        <w:rPr>
          <w:rFonts w:ascii="Arial" w:hAnsi="Arial" w:cs="Arial"/>
          <w:b/>
          <w:vertAlign w:val="subscript"/>
        </w:rPr>
        <w:t xml:space="preserve"> </w:t>
      </w:r>
      <w:r>
        <w:rPr>
          <w:rFonts w:ascii="Arial" w:hAnsi="Arial" w:cs="Arial"/>
          <w:b/>
        </w:rPr>
        <w:t xml:space="preserve">gas versus Time </w:t>
      </w:r>
      <w:r w:rsidR="00CA7CDB">
        <w:rPr>
          <w:rFonts w:ascii="Arial" w:hAnsi="Arial" w:cs="Arial"/>
          <w:b/>
        </w:rPr>
        <w:t xml:space="preserve">for the catalytic decomposition of </w:t>
      </w:r>
      <w:r w:rsidR="00CA7CDB">
        <w:rPr>
          <w:rFonts w:ascii="Arial" w:hAnsi="Arial" w:cs="Arial"/>
          <w:b/>
        </w:rPr>
        <w:tab/>
        <w:t>hydrogen peroxide.</w:t>
      </w:r>
    </w:p>
    <w:p w:rsidR="003E58C7" w:rsidRDefault="003E58C7">
      <w:pPr>
        <w:rPr>
          <w:rFonts w:ascii="Arial" w:hAnsi="Arial" w:cs="Arial"/>
          <w:b/>
        </w:rPr>
      </w:pPr>
    </w:p>
    <w:p w:rsidR="00CA7CDB" w:rsidRDefault="003E58C7">
      <w:pPr>
        <w:rPr>
          <w:rFonts w:ascii="Arial" w:hAnsi="Arial" w:cs="Arial"/>
          <w:b/>
        </w:rPr>
      </w:pPr>
      <w:r>
        <w:rPr>
          <w:rFonts w:ascii="Arial" w:hAnsi="Arial" w:cs="Arial"/>
          <w:b/>
        </w:rPr>
        <w:t>2</w:t>
      </w:r>
      <w:r w:rsidR="00CA7CDB">
        <w:rPr>
          <w:rFonts w:ascii="Arial" w:hAnsi="Arial" w:cs="Arial"/>
          <w:b/>
        </w:rPr>
        <w:t>.</w:t>
      </w:r>
      <w:r w:rsidR="00CA7CDB">
        <w:rPr>
          <w:rFonts w:ascii="Arial" w:hAnsi="Arial" w:cs="Arial"/>
          <w:b/>
        </w:rPr>
        <w:tab/>
        <w:t>Calculate the instantaneous rate at 4 s</w:t>
      </w:r>
      <w:r>
        <w:rPr>
          <w:rFonts w:ascii="Arial" w:hAnsi="Arial" w:cs="Arial"/>
          <w:b/>
        </w:rPr>
        <w:t xml:space="preserve"> for oxygen on the graph</w:t>
      </w:r>
      <w:r w:rsidR="00CA7CDB">
        <w:rPr>
          <w:rFonts w:ascii="Arial" w:hAnsi="Arial" w:cs="Arial"/>
          <w:b/>
        </w:rPr>
        <w:t>.</w:t>
      </w:r>
    </w:p>
    <w:p w:rsidR="003E58C7" w:rsidRDefault="003E58C7">
      <w:pPr>
        <w:rPr>
          <w:rFonts w:ascii="Arial" w:hAnsi="Arial" w:cs="Arial"/>
          <w:b/>
        </w:rPr>
      </w:pPr>
    </w:p>
    <w:p w:rsidR="00173F4D" w:rsidRDefault="00173F4D">
      <w:pPr>
        <w:rPr>
          <w:rFonts w:ascii="Arial" w:hAnsi="Arial" w:cs="Arial"/>
          <w:b/>
        </w:rPr>
      </w:pPr>
    </w:p>
    <w:p w:rsidR="003E58C7" w:rsidRDefault="003E58C7" w:rsidP="003E58C7">
      <w:pPr>
        <w:rPr>
          <w:rFonts w:ascii="Arial" w:hAnsi="Arial" w:cs="Arial"/>
          <w:b/>
        </w:rPr>
      </w:pPr>
      <w:r>
        <w:rPr>
          <w:rFonts w:ascii="Arial" w:hAnsi="Arial" w:cs="Arial"/>
          <w:b/>
        </w:rPr>
        <w:t>3.</w:t>
      </w:r>
      <w:r>
        <w:rPr>
          <w:rFonts w:ascii="Arial" w:hAnsi="Arial" w:cs="Arial"/>
          <w:b/>
        </w:rPr>
        <w:tab/>
      </w:r>
      <w:r w:rsidRPr="007856C9">
        <w:rPr>
          <w:rFonts w:ascii="Arial" w:hAnsi="Arial" w:cs="Arial"/>
          <w:b/>
        </w:rPr>
        <w:t xml:space="preserve">Calculation of rate of hydrogen </w:t>
      </w:r>
      <w:r>
        <w:rPr>
          <w:rFonts w:ascii="Arial" w:hAnsi="Arial" w:cs="Arial"/>
          <w:b/>
        </w:rPr>
        <w:t>peroxide decomposition in g/min.</w:t>
      </w:r>
    </w:p>
    <w:p w:rsidR="003E58C7" w:rsidRDefault="003E58C7" w:rsidP="003E58C7">
      <w:pPr>
        <w:rPr>
          <w:rFonts w:ascii="Arial" w:hAnsi="Arial" w:cs="Arial"/>
          <w:b/>
        </w:rPr>
      </w:pPr>
      <w:r>
        <w:rPr>
          <w:rFonts w:ascii="Arial" w:hAnsi="Arial" w:cs="Arial"/>
          <w:b/>
        </w:rPr>
        <w:tab/>
        <w:t>Assume SATP conditions in the lab therefore:</w:t>
      </w:r>
    </w:p>
    <w:p w:rsidR="003E58C7" w:rsidRPr="003E58C7" w:rsidRDefault="003E58C7" w:rsidP="003E58C7">
      <w:pPr>
        <w:pStyle w:val="ListParagraph"/>
        <w:numPr>
          <w:ilvl w:val="0"/>
          <w:numId w:val="1"/>
        </w:numPr>
        <w:rPr>
          <w:rFonts w:ascii="Arial" w:hAnsi="Arial" w:cs="Arial"/>
          <w:b/>
        </w:rPr>
      </w:pPr>
      <w:r w:rsidRPr="003E58C7">
        <w:rPr>
          <w:rFonts w:ascii="Arial" w:hAnsi="Arial" w:cs="Arial"/>
          <w:b/>
        </w:rPr>
        <w:t>1mole of any gas will occupy a volume of 24.5 L</w:t>
      </w:r>
    </w:p>
    <w:p w:rsidR="003E58C7" w:rsidRDefault="003E58C7">
      <w:pPr>
        <w:rPr>
          <w:rFonts w:ascii="Arial" w:hAnsi="Arial" w:cs="Arial"/>
          <w:b/>
        </w:rPr>
      </w:pPr>
    </w:p>
    <w:p w:rsidR="00CA7CDB" w:rsidRDefault="00CA7CDB">
      <w:pPr>
        <w:rPr>
          <w:rFonts w:ascii="Arial" w:hAnsi="Arial" w:cs="Arial"/>
          <w:b/>
        </w:rPr>
      </w:pPr>
    </w:p>
    <w:p w:rsidR="00CA7CDB" w:rsidRDefault="00CA7CDB">
      <w:pPr>
        <w:rPr>
          <w:rFonts w:ascii="Arial" w:hAnsi="Arial" w:cs="Arial"/>
          <w:b/>
        </w:rPr>
      </w:pPr>
    </w:p>
    <w:p w:rsidR="00173F4D" w:rsidRDefault="00173F4D">
      <w:pPr>
        <w:rPr>
          <w:rFonts w:ascii="Arial" w:hAnsi="Arial" w:cs="Arial"/>
          <w:b/>
        </w:rPr>
      </w:pPr>
    </w:p>
    <w:p w:rsidR="00173F4D" w:rsidRDefault="00173F4D">
      <w:pPr>
        <w:rPr>
          <w:rFonts w:ascii="Arial" w:hAnsi="Arial" w:cs="Arial"/>
          <w:b/>
        </w:rPr>
      </w:pPr>
    </w:p>
    <w:p w:rsidR="00173F4D" w:rsidRDefault="00173F4D">
      <w:pPr>
        <w:rPr>
          <w:rFonts w:ascii="Arial" w:hAnsi="Arial" w:cs="Arial"/>
          <w:b/>
        </w:rPr>
      </w:pPr>
    </w:p>
    <w:p w:rsidR="00173F4D" w:rsidRDefault="00173F4D">
      <w:pPr>
        <w:rPr>
          <w:rFonts w:ascii="Arial" w:hAnsi="Arial" w:cs="Arial"/>
          <w:b/>
        </w:rPr>
      </w:pPr>
    </w:p>
    <w:p w:rsidR="00CA7CDB" w:rsidRPr="00CA7CDB" w:rsidRDefault="00CA7CDB">
      <w:pPr>
        <w:rPr>
          <w:rFonts w:ascii="Arial" w:hAnsi="Arial" w:cs="Arial"/>
          <w:b/>
        </w:rPr>
      </w:pPr>
    </w:p>
    <w:tbl>
      <w:tblPr>
        <w:tblStyle w:val="TableGrid"/>
        <w:tblW w:w="0" w:type="auto"/>
        <w:tblLook w:val="04A0"/>
      </w:tblPr>
      <w:tblGrid>
        <w:gridCol w:w="320"/>
        <w:gridCol w:w="320"/>
        <w:gridCol w:w="320"/>
        <w:gridCol w:w="320"/>
        <w:gridCol w:w="320"/>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CA7CDB" w:rsidTr="00CA7CDB">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r>
      <w:tr w:rsidR="00CA7CDB" w:rsidTr="00CA7CDB">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r>
      <w:tr w:rsidR="00CA7CDB" w:rsidTr="00CA7CDB">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r>
      <w:tr w:rsidR="00CA7CDB" w:rsidTr="00CA7CDB">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r>
      <w:tr w:rsidR="00CA7CDB" w:rsidTr="00CA7CDB">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r>
      <w:tr w:rsidR="00CA7CDB" w:rsidTr="00CA7CDB">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r>
      <w:tr w:rsidR="00CA7CDB" w:rsidTr="00CA7CDB">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r>
      <w:tr w:rsidR="00CA7CDB" w:rsidTr="00CA7CDB">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r>
      <w:tr w:rsidR="00CA7CDB" w:rsidTr="00CA7CDB">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r>
      <w:tr w:rsidR="00CA7CDB" w:rsidTr="00CA7CDB">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r>
      <w:tr w:rsidR="00CA7CDB" w:rsidTr="00CA7CDB">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r>
      <w:tr w:rsidR="00CA7CDB" w:rsidTr="00CA7CDB">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r>
      <w:tr w:rsidR="00CA7CDB" w:rsidTr="00CA7CDB">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r>
      <w:tr w:rsidR="00CA7CDB" w:rsidTr="00CA7CDB">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r>
      <w:tr w:rsidR="00CA7CDB" w:rsidTr="00CA7CDB">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r>
      <w:tr w:rsidR="00CA7CDB" w:rsidTr="00CA7CDB">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r>
      <w:tr w:rsidR="00CA7CDB" w:rsidTr="00CA7CDB">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r>
      <w:tr w:rsidR="00CA7CDB" w:rsidTr="00CA7CDB">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r>
      <w:tr w:rsidR="00CA7CDB" w:rsidTr="00CA7CDB">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r>
      <w:tr w:rsidR="00CA7CDB" w:rsidTr="00CA7CDB">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r>
      <w:tr w:rsidR="00CA7CDB" w:rsidTr="00CA7CDB">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r>
      <w:tr w:rsidR="00CA7CDB" w:rsidTr="00CA7CDB">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r>
      <w:tr w:rsidR="00CA7CDB" w:rsidTr="00CA7CDB">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r>
      <w:tr w:rsidR="00CA7CDB" w:rsidTr="00CA7CDB">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r>
      <w:tr w:rsidR="00CA7CDB" w:rsidTr="00CA7CDB">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r>
      <w:tr w:rsidR="00CA7CDB" w:rsidTr="00CA7CDB">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r>
      <w:tr w:rsidR="00CA7CDB" w:rsidTr="00CA7CDB">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r>
      <w:tr w:rsidR="00CA7CDB" w:rsidTr="00CA7CDB">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r>
      <w:tr w:rsidR="00CA7CDB" w:rsidTr="00CA7CDB">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r>
      <w:tr w:rsidR="00CA7CDB" w:rsidTr="00CA7CDB">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r>
      <w:tr w:rsidR="00CA7CDB" w:rsidTr="00CA7CDB">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r>
      <w:tr w:rsidR="00CA7CDB" w:rsidTr="00CA7CDB">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r>
      <w:tr w:rsidR="00CA7CDB" w:rsidTr="00CA7CDB">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r>
      <w:tr w:rsidR="00CA7CDB" w:rsidTr="00CA7CDB">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r>
      <w:tr w:rsidR="00CA7CDB" w:rsidTr="00CA7CDB">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c>
          <w:tcPr>
            <w:tcW w:w="360" w:type="dxa"/>
          </w:tcPr>
          <w:p w:rsidR="00CA7CDB" w:rsidRDefault="00CA7CDB">
            <w:pPr>
              <w:rPr>
                <w:rFonts w:ascii="Arial" w:hAnsi="Arial" w:cs="Arial"/>
                <w:b/>
              </w:rPr>
            </w:pPr>
          </w:p>
        </w:tc>
      </w:tr>
    </w:tbl>
    <w:p w:rsidR="00CA7CDB" w:rsidRPr="007856C9" w:rsidRDefault="00CA7CDB">
      <w:pPr>
        <w:rPr>
          <w:rFonts w:ascii="Arial" w:hAnsi="Arial" w:cs="Arial"/>
          <w:b/>
        </w:rPr>
      </w:pPr>
    </w:p>
    <w:p w:rsidR="00CA4B67" w:rsidRDefault="00CA4B67">
      <w:pPr>
        <w:rPr>
          <w:rFonts w:ascii="Arial" w:hAnsi="Arial" w:cs="Arial"/>
        </w:rPr>
      </w:pPr>
    </w:p>
    <w:sectPr w:rsidR="00CA4B67" w:rsidSect="007856C9">
      <w:pgSz w:w="12240" w:h="15840"/>
      <w:pgMar w:top="567" w:right="1440"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17632"/>
    <w:multiLevelType w:val="hybridMultilevel"/>
    <w:tmpl w:val="459601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A4B67"/>
    <w:rsid w:val="00173F4D"/>
    <w:rsid w:val="003A0E15"/>
    <w:rsid w:val="003E267C"/>
    <w:rsid w:val="003E58C7"/>
    <w:rsid w:val="00464192"/>
    <w:rsid w:val="004D41DB"/>
    <w:rsid w:val="00606D45"/>
    <w:rsid w:val="007856C9"/>
    <w:rsid w:val="0079437E"/>
    <w:rsid w:val="00C04288"/>
    <w:rsid w:val="00CA4B67"/>
    <w:rsid w:val="00CA7CDB"/>
    <w:rsid w:val="00FB724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1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B67"/>
    <w:rPr>
      <w:rFonts w:ascii="Tahoma" w:hAnsi="Tahoma" w:cs="Tahoma"/>
      <w:sz w:val="16"/>
      <w:szCs w:val="16"/>
    </w:rPr>
  </w:style>
  <w:style w:type="table" w:styleId="TableGrid">
    <w:name w:val="Table Grid"/>
    <w:basedOn w:val="TableNormal"/>
    <w:uiPriority w:val="59"/>
    <w:rsid w:val="00CA4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8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6</cp:revision>
  <dcterms:created xsi:type="dcterms:W3CDTF">2017-01-08T22:46:00Z</dcterms:created>
  <dcterms:modified xsi:type="dcterms:W3CDTF">2018-12-05T23:57:00Z</dcterms:modified>
</cp:coreProperties>
</file>