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2D" w:rsidRDefault="00F456B8" w:rsidP="00F456B8">
      <w:pPr>
        <w:shd w:val="clear" w:color="auto" w:fill="FFFFFF"/>
        <w:spacing w:after="225" w:line="420" w:lineRule="atLeast"/>
        <w:jc w:val="center"/>
        <w:outlineLvl w:val="3"/>
        <w:rPr>
          <w:rFonts w:ascii="Arial" w:eastAsia="Times New Roman" w:hAnsi="Arial" w:cs="Arial"/>
          <w:b/>
          <w:bCs/>
          <w:color w:val="424242"/>
          <w:lang w:eastAsia="en-CA"/>
        </w:rPr>
      </w:pPr>
      <w:r w:rsidRPr="00F456B8">
        <w:rPr>
          <w:rFonts w:ascii="Arial" w:eastAsia="Times New Roman" w:hAnsi="Arial" w:cs="Arial"/>
          <w:b/>
          <w:bCs/>
          <w:color w:val="424242"/>
          <w:lang w:eastAsia="en-CA"/>
        </w:rPr>
        <w:t>How Buffers Work</w:t>
      </w:r>
    </w:p>
    <w:p w:rsidR="00A50D2D" w:rsidRPr="00A50D2D" w:rsidRDefault="00A50D2D" w:rsidP="00A50D2D">
      <w:pPr>
        <w:rPr>
          <w:rFonts w:ascii="Arial" w:hAnsi="Arial" w:cs="Arial"/>
          <w:b/>
        </w:rPr>
      </w:pPr>
      <w:r w:rsidRPr="00A650A8">
        <w:rPr>
          <w:rFonts w:ascii="Arial" w:hAnsi="Arial" w:cs="Arial"/>
          <w:b/>
        </w:rPr>
        <w:t>http://www.sparknotes.com/chemistry/acidsbases/buffers/section1.html</w:t>
      </w:r>
    </w:p>
    <w:p w:rsidR="00BB497D" w:rsidRDefault="00F456B8" w:rsidP="00BB497D">
      <w:pPr>
        <w:shd w:val="clear" w:color="auto" w:fill="FFFFFF"/>
        <w:spacing w:after="0" w:line="420" w:lineRule="atLeast"/>
        <w:rPr>
          <w:rFonts w:ascii="Arial" w:eastAsia="Times New Roman" w:hAnsi="Arial" w:cs="Arial"/>
          <w:color w:val="424242"/>
          <w:lang w:eastAsia="en-CA"/>
        </w:rPr>
      </w:pPr>
      <w:r>
        <w:rPr>
          <w:rFonts w:ascii="Arial" w:eastAsia="Times New Roman" w:hAnsi="Arial" w:cs="Arial"/>
          <w:color w:val="424242"/>
          <w:lang w:eastAsia="en-CA"/>
        </w:rPr>
        <w:t>O</w:t>
      </w:r>
      <w:r w:rsidRPr="00F456B8">
        <w:rPr>
          <w:rFonts w:ascii="Arial" w:eastAsia="Times New Roman" w:hAnsi="Arial" w:cs="Arial"/>
          <w:color w:val="424242"/>
          <w:lang w:eastAsia="en-CA"/>
        </w:rPr>
        <w:t>nly a small amount of a strong acid is necessa</w:t>
      </w:r>
      <w:r>
        <w:rPr>
          <w:rFonts w:ascii="Arial" w:eastAsia="Times New Roman" w:hAnsi="Arial" w:cs="Arial"/>
          <w:color w:val="424242"/>
          <w:lang w:eastAsia="en-CA"/>
        </w:rPr>
        <w:t>ry to drastically alter the pH of a solution or water.</w:t>
      </w:r>
    </w:p>
    <w:p w:rsidR="00F456B8" w:rsidRDefault="00F456B8" w:rsidP="00BB497D">
      <w:pPr>
        <w:shd w:val="clear" w:color="auto" w:fill="FFFFFF"/>
        <w:spacing w:after="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 xml:space="preserve">For certain experiments, however, it is desirable </w:t>
      </w:r>
      <w:r w:rsidRPr="00F456B8">
        <w:rPr>
          <w:rFonts w:ascii="Arial" w:eastAsia="Times New Roman" w:hAnsi="Arial" w:cs="Arial"/>
          <w:b/>
          <w:color w:val="424242"/>
          <w:lang w:eastAsia="en-CA"/>
        </w:rPr>
        <w:t xml:space="preserve">to keep a fairly constant pH while acids or bases are added to the solution </w:t>
      </w:r>
      <w:r w:rsidRPr="00F456B8">
        <w:rPr>
          <w:rFonts w:ascii="Arial" w:eastAsia="Times New Roman" w:hAnsi="Arial" w:cs="Arial"/>
          <w:color w:val="424242"/>
          <w:lang w:eastAsia="en-CA"/>
        </w:rPr>
        <w:t xml:space="preserve">either by </w:t>
      </w:r>
      <w:r w:rsidR="00FE5C3D">
        <w:rPr>
          <w:rFonts w:ascii="Arial" w:eastAsia="Times New Roman" w:hAnsi="Arial" w:cs="Arial"/>
          <w:color w:val="424242"/>
          <w:lang w:eastAsia="en-CA"/>
        </w:rPr>
        <w:t xml:space="preserve">the </w:t>
      </w:r>
      <w:r w:rsidRPr="00F456B8">
        <w:rPr>
          <w:rFonts w:ascii="Arial" w:eastAsia="Times New Roman" w:hAnsi="Arial" w:cs="Arial"/>
          <w:color w:val="424242"/>
          <w:lang w:eastAsia="en-CA"/>
        </w:rPr>
        <w:t xml:space="preserve">reaction or by the experimenter. </w:t>
      </w:r>
    </w:p>
    <w:p w:rsidR="00F456B8" w:rsidRDefault="00F456B8" w:rsidP="00BB497D">
      <w:pPr>
        <w:shd w:val="clear" w:color="auto" w:fill="FFFFFF"/>
        <w:spacing w:after="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 xml:space="preserve">Buffers are designed to fill that role. </w:t>
      </w:r>
    </w:p>
    <w:p w:rsidR="00F456B8" w:rsidRDefault="00F456B8" w:rsidP="00BB497D">
      <w:pPr>
        <w:shd w:val="clear" w:color="auto" w:fill="FFFFFF"/>
        <w:spacing w:after="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 xml:space="preserve">Chemists use buffers routinely to moderate the pH of a reaction. </w:t>
      </w:r>
    </w:p>
    <w:p w:rsidR="00F456B8" w:rsidRPr="00F456B8" w:rsidRDefault="00F456B8" w:rsidP="00BB497D">
      <w:pPr>
        <w:shd w:val="clear" w:color="auto" w:fill="FFFFFF"/>
        <w:spacing w:after="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 xml:space="preserve">Biology finds manifold uses for buffers which range from </w:t>
      </w:r>
      <w:r w:rsidRPr="00F456B8">
        <w:rPr>
          <w:rFonts w:ascii="Arial" w:eastAsia="Times New Roman" w:hAnsi="Arial" w:cs="Arial"/>
          <w:b/>
          <w:color w:val="424242"/>
          <w:lang w:eastAsia="en-CA"/>
        </w:rPr>
        <w:t>controlling blood pH</w:t>
      </w:r>
      <w:r w:rsidRPr="00F456B8">
        <w:rPr>
          <w:rFonts w:ascii="Arial" w:eastAsia="Times New Roman" w:hAnsi="Arial" w:cs="Arial"/>
          <w:color w:val="424242"/>
          <w:lang w:eastAsia="en-CA"/>
        </w:rPr>
        <w:t xml:space="preserve"> to ensuring that </w:t>
      </w:r>
      <w:r w:rsidRPr="00F456B8">
        <w:rPr>
          <w:rFonts w:ascii="Arial" w:eastAsia="Times New Roman" w:hAnsi="Arial" w:cs="Arial"/>
          <w:b/>
          <w:color w:val="424242"/>
          <w:lang w:eastAsia="en-CA"/>
        </w:rPr>
        <w:t>urine does not reach painfully acidic levels</w:t>
      </w:r>
      <w:r w:rsidRPr="00F456B8">
        <w:rPr>
          <w:rFonts w:ascii="Arial" w:eastAsia="Times New Roman" w:hAnsi="Arial" w:cs="Arial"/>
          <w:color w:val="424242"/>
          <w:lang w:eastAsia="en-CA"/>
        </w:rPr>
        <w:t>.</w:t>
      </w:r>
    </w:p>
    <w:p w:rsidR="00BB497D" w:rsidRDefault="00BB497D" w:rsidP="00F456B8">
      <w:pPr>
        <w:shd w:val="clear" w:color="auto" w:fill="FFFFFF"/>
        <w:spacing w:after="300" w:line="420" w:lineRule="atLeast"/>
        <w:rPr>
          <w:rFonts w:ascii="Arial" w:eastAsia="Times New Roman" w:hAnsi="Arial" w:cs="Arial"/>
          <w:b/>
          <w:color w:val="424242"/>
          <w:lang w:eastAsia="en-CA"/>
        </w:rPr>
      </w:pPr>
    </w:p>
    <w:p w:rsidR="00BB497D" w:rsidRDefault="00BB497D" w:rsidP="00F456B8">
      <w:pPr>
        <w:shd w:val="clear" w:color="auto" w:fill="FFFFFF"/>
        <w:spacing w:after="300" w:line="420" w:lineRule="atLeast"/>
        <w:rPr>
          <w:rFonts w:ascii="Arial" w:eastAsia="Times New Roman" w:hAnsi="Arial" w:cs="Arial"/>
          <w:color w:val="424242"/>
          <w:lang w:eastAsia="en-CA"/>
        </w:rPr>
      </w:pPr>
      <w:r w:rsidRPr="00BB497D">
        <w:rPr>
          <w:rFonts w:ascii="Arial" w:eastAsia="Times New Roman" w:hAnsi="Arial" w:cs="Arial"/>
          <w:b/>
          <w:color w:val="424242"/>
          <w:lang w:eastAsia="en-CA"/>
        </w:rPr>
        <w:t>Buffer:</w:t>
      </w:r>
      <w:r w:rsidRPr="00BB497D">
        <w:rPr>
          <w:rFonts w:ascii="Arial" w:eastAsia="Times New Roman" w:hAnsi="Arial" w:cs="Arial"/>
          <w:b/>
          <w:color w:val="424242"/>
          <w:lang w:eastAsia="en-CA"/>
        </w:rPr>
        <w:tab/>
      </w:r>
      <w:r>
        <w:rPr>
          <w:rFonts w:ascii="Arial" w:eastAsia="Times New Roman" w:hAnsi="Arial" w:cs="Arial"/>
          <w:color w:val="424242"/>
          <w:lang w:eastAsia="en-CA"/>
        </w:rPr>
        <w:tab/>
        <w:t>a mixture of a ______________ ______________ and its conjugate base</w:t>
      </w:r>
    </w:p>
    <w:p w:rsidR="00BB497D" w:rsidRDefault="00BB497D" w:rsidP="00F456B8">
      <w:pPr>
        <w:shd w:val="clear" w:color="auto" w:fill="FFFFFF"/>
        <w:spacing w:after="300" w:line="420" w:lineRule="atLeast"/>
        <w:rPr>
          <w:rFonts w:ascii="Arial" w:eastAsia="Times New Roman" w:hAnsi="Arial" w:cs="Arial"/>
          <w:color w:val="424242"/>
          <w:lang w:eastAsia="en-CA"/>
        </w:rPr>
      </w:pPr>
      <w:r>
        <w:rPr>
          <w:rFonts w:ascii="Arial" w:eastAsia="Times New Roman" w:hAnsi="Arial" w:cs="Arial"/>
          <w:color w:val="424242"/>
          <w:lang w:eastAsia="en-CA"/>
        </w:rPr>
        <w:tab/>
      </w:r>
      <w:r>
        <w:rPr>
          <w:rFonts w:ascii="Arial" w:eastAsia="Times New Roman" w:hAnsi="Arial" w:cs="Arial"/>
          <w:color w:val="424242"/>
          <w:lang w:eastAsia="en-CA"/>
        </w:rPr>
        <w:tab/>
      </w:r>
      <w:r>
        <w:rPr>
          <w:rFonts w:ascii="Arial" w:eastAsia="Times New Roman" w:hAnsi="Arial" w:cs="Arial"/>
          <w:color w:val="424242"/>
          <w:lang w:eastAsia="en-CA"/>
        </w:rPr>
        <w:tab/>
        <w:t>or</w:t>
      </w:r>
    </w:p>
    <w:p w:rsidR="00BB497D" w:rsidRDefault="00BB497D" w:rsidP="00F456B8">
      <w:pPr>
        <w:shd w:val="clear" w:color="auto" w:fill="FFFFFF"/>
        <w:spacing w:after="300" w:line="420" w:lineRule="atLeast"/>
        <w:rPr>
          <w:rFonts w:ascii="Arial" w:eastAsia="Times New Roman" w:hAnsi="Arial" w:cs="Arial"/>
          <w:color w:val="424242"/>
          <w:lang w:eastAsia="en-CA"/>
        </w:rPr>
      </w:pPr>
      <w:r>
        <w:rPr>
          <w:rFonts w:ascii="Arial" w:eastAsia="Times New Roman" w:hAnsi="Arial" w:cs="Arial"/>
          <w:color w:val="424242"/>
          <w:lang w:eastAsia="en-CA"/>
        </w:rPr>
        <w:tab/>
      </w:r>
      <w:r>
        <w:rPr>
          <w:rFonts w:ascii="Arial" w:eastAsia="Times New Roman" w:hAnsi="Arial" w:cs="Arial"/>
          <w:color w:val="424242"/>
          <w:lang w:eastAsia="en-CA"/>
        </w:rPr>
        <w:tab/>
      </w:r>
      <w:r>
        <w:rPr>
          <w:rFonts w:ascii="Arial" w:eastAsia="Times New Roman" w:hAnsi="Arial" w:cs="Arial"/>
          <w:color w:val="424242"/>
          <w:lang w:eastAsia="en-CA"/>
        </w:rPr>
        <w:tab/>
      </w:r>
      <w:r w:rsidR="00F456B8" w:rsidRPr="00F456B8">
        <w:rPr>
          <w:rFonts w:ascii="Arial" w:eastAsia="Times New Roman" w:hAnsi="Arial" w:cs="Arial"/>
          <w:color w:val="424242"/>
          <w:lang w:eastAsia="en-CA"/>
        </w:rPr>
        <w:t xml:space="preserve">a </w:t>
      </w:r>
      <w:r>
        <w:rPr>
          <w:rFonts w:ascii="Arial" w:eastAsia="Times New Roman" w:hAnsi="Arial" w:cs="Arial"/>
          <w:color w:val="424242"/>
          <w:lang w:eastAsia="en-CA"/>
        </w:rPr>
        <w:t xml:space="preserve">mixture of a </w:t>
      </w:r>
      <w:r w:rsidR="00F456B8" w:rsidRPr="00F456B8">
        <w:rPr>
          <w:rFonts w:ascii="Arial" w:eastAsia="Times New Roman" w:hAnsi="Arial" w:cs="Arial"/>
          <w:color w:val="424242"/>
          <w:lang w:eastAsia="en-CA"/>
        </w:rPr>
        <w:t xml:space="preserve">weak base and its </w:t>
      </w:r>
      <w:r>
        <w:rPr>
          <w:rFonts w:ascii="Arial" w:eastAsia="Times New Roman" w:hAnsi="Arial" w:cs="Arial"/>
          <w:color w:val="424242"/>
          <w:lang w:eastAsia="en-CA"/>
        </w:rPr>
        <w:t>________________  _______________</w:t>
      </w:r>
    </w:p>
    <w:p w:rsidR="00BB497D" w:rsidRDefault="00F456B8" w:rsidP="00F456B8">
      <w:pPr>
        <w:shd w:val="clear" w:color="auto" w:fill="FFFFFF"/>
        <w:spacing w:after="30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 xml:space="preserve">Buffers work by reacting with any added acid or base to control the </w:t>
      </w:r>
      <w:proofErr w:type="spellStart"/>
      <w:r w:rsidRPr="00F456B8">
        <w:rPr>
          <w:rFonts w:ascii="Arial" w:eastAsia="Times New Roman" w:hAnsi="Arial" w:cs="Arial"/>
          <w:color w:val="424242"/>
          <w:lang w:eastAsia="en-CA"/>
        </w:rPr>
        <w:t>pH.</w:t>
      </w:r>
      <w:proofErr w:type="spellEnd"/>
      <w:r w:rsidRPr="00F456B8">
        <w:rPr>
          <w:rFonts w:ascii="Arial" w:eastAsia="Times New Roman" w:hAnsi="Arial" w:cs="Arial"/>
          <w:color w:val="424242"/>
          <w:lang w:eastAsia="en-CA"/>
        </w:rPr>
        <w:t xml:space="preserve"> </w:t>
      </w:r>
    </w:p>
    <w:p w:rsidR="00BB497D" w:rsidRPr="00A40292" w:rsidRDefault="00BB497D" w:rsidP="00A40292">
      <w:pPr>
        <w:shd w:val="clear" w:color="auto" w:fill="FFFFFF"/>
        <w:spacing w:after="300" w:line="420" w:lineRule="atLeast"/>
        <w:rPr>
          <w:rFonts w:ascii="Arial" w:eastAsia="Times New Roman" w:hAnsi="Arial" w:cs="Arial"/>
          <w:color w:val="424242"/>
          <w:lang w:eastAsia="en-CA"/>
        </w:rPr>
      </w:pPr>
      <w:r>
        <w:rPr>
          <w:rFonts w:ascii="Arial" w:eastAsia="Times New Roman" w:hAnsi="Arial" w:cs="Arial"/>
          <w:color w:val="424242"/>
          <w:lang w:eastAsia="en-CA"/>
        </w:rPr>
        <w:t xml:space="preserve">e.g. </w:t>
      </w:r>
      <w:r>
        <w:rPr>
          <w:rFonts w:ascii="Arial" w:eastAsia="Times New Roman" w:hAnsi="Arial" w:cs="Arial"/>
          <w:color w:val="424242"/>
          <w:lang w:eastAsia="en-CA"/>
        </w:rPr>
        <w:tab/>
        <w:t>weak base ammonia NH</w:t>
      </w:r>
      <w:r>
        <w:rPr>
          <w:rFonts w:ascii="Arial" w:eastAsia="Times New Roman" w:hAnsi="Arial" w:cs="Arial"/>
          <w:color w:val="424242"/>
          <w:vertAlign w:val="subscript"/>
          <w:lang w:eastAsia="en-CA"/>
        </w:rPr>
        <w:t>3</w:t>
      </w:r>
      <w:r>
        <w:rPr>
          <w:rFonts w:ascii="Arial" w:eastAsia="Times New Roman" w:hAnsi="Arial" w:cs="Arial"/>
          <w:color w:val="424242"/>
          <w:lang w:eastAsia="en-CA"/>
        </w:rPr>
        <w:t xml:space="preserve">    +   ___________________________________________</w:t>
      </w:r>
    </w:p>
    <w:p w:rsidR="00C15585" w:rsidRPr="00BB497D" w:rsidRDefault="00BB497D" w:rsidP="00BB497D">
      <w:pPr>
        <w:shd w:val="clear" w:color="auto" w:fill="FFFFFF"/>
        <w:spacing w:after="300" w:line="420" w:lineRule="atLeast"/>
        <w:jc w:val="center"/>
        <w:rPr>
          <w:rFonts w:ascii="Arial" w:eastAsia="Times New Roman" w:hAnsi="Arial" w:cs="Arial"/>
          <w:b/>
          <w:color w:val="424242"/>
          <w:lang w:eastAsia="en-CA"/>
        </w:rPr>
      </w:pPr>
      <w:r w:rsidRPr="00BB497D">
        <w:rPr>
          <w:rFonts w:ascii="Arial" w:eastAsia="Times New Roman" w:hAnsi="Arial" w:cs="Arial"/>
          <w:b/>
          <w:color w:val="424242"/>
          <w:lang w:eastAsia="en-CA"/>
        </w:rPr>
        <w:t>NH</w:t>
      </w:r>
      <w:r w:rsidRPr="00BB497D">
        <w:rPr>
          <w:rFonts w:ascii="Arial" w:eastAsia="Times New Roman" w:hAnsi="Arial" w:cs="Arial"/>
          <w:b/>
          <w:color w:val="424242"/>
          <w:vertAlign w:val="subscript"/>
          <w:lang w:eastAsia="en-CA"/>
        </w:rPr>
        <w:t>3</w:t>
      </w:r>
      <w:r w:rsidRPr="00BB497D">
        <w:rPr>
          <w:rFonts w:ascii="Arial" w:eastAsia="Times New Roman" w:hAnsi="Arial" w:cs="Arial"/>
          <w:b/>
          <w:color w:val="424242"/>
          <w:lang w:eastAsia="en-CA"/>
        </w:rPr>
        <w:t>(</w:t>
      </w:r>
      <w:proofErr w:type="spellStart"/>
      <w:r w:rsidRPr="00BB497D">
        <w:rPr>
          <w:rFonts w:ascii="Arial" w:eastAsia="Times New Roman" w:hAnsi="Arial" w:cs="Arial"/>
          <w:b/>
          <w:color w:val="424242"/>
          <w:lang w:eastAsia="en-CA"/>
        </w:rPr>
        <w:t>aq</w:t>
      </w:r>
      <w:proofErr w:type="spellEnd"/>
      <w:r w:rsidRPr="00BB497D">
        <w:rPr>
          <w:rFonts w:ascii="Arial" w:eastAsia="Times New Roman" w:hAnsi="Arial" w:cs="Arial"/>
          <w:b/>
          <w:color w:val="424242"/>
          <w:lang w:eastAsia="en-CA"/>
        </w:rPr>
        <w:t>)</w:t>
      </w:r>
      <w:r>
        <w:rPr>
          <w:rFonts w:ascii="Arial" w:eastAsia="Times New Roman" w:hAnsi="Arial" w:cs="Arial"/>
          <w:b/>
          <w:color w:val="424242"/>
          <w:lang w:eastAsia="en-CA"/>
        </w:rPr>
        <w:t xml:space="preserve">    + </w:t>
      </w:r>
      <w:r w:rsidRPr="00BB497D">
        <w:rPr>
          <w:rFonts w:ascii="Arial" w:eastAsia="Times New Roman" w:hAnsi="Arial" w:cs="Arial"/>
          <w:b/>
          <w:color w:val="424242"/>
          <w:lang w:eastAsia="en-CA"/>
        </w:rPr>
        <w:t xml:space="preserve">   </w:t>
      </w:r>
      <w:r>
        <w:rPr>
          <w:rFonts w:ascii="Arial" w:eastAsia="Times New Roman" w:hAnsi="Arial" w:cs="Arial"/>
          <w:b/>
          <w:color w:val="424242"/>
          <w:lang w:eastAsia="en-CA"/>
        </w:rPr>
        <w:t>H</w:t>
      </w:r>
      <w:r>
        <w:rPr>
          <w:rFonts w:ascii="Arial" w:eastAsia="Times New Roman" w:hAnsi="Arial" w:cs="Arial"/>
          <w:b/>
          <w:color w:val="424242"/>
          <w:vertAlign w:val="subscript"/>
          <w:lang w:eastAsia="en-CA"/>
        </w:rPr>
        <w:t>2</w:t>
      </w:r>
      <w:r>
        <w:rPr>
          <w:rFonts w:ascii="Arial" w:eastAsia="Times New Roman" w:hAnsi="Arial" w:cs="Arial"/>
          <w:b/>
          <w:color w:val="424242"/>
          <w:lang w:eastAsia="en-CA"/>
        </w:rPr>
        <w:t xml:space="preserve">O(l)    </w:t>
      </w:r>
      <w:r w:rsidRPr="00BB497D">
        <w:rPr>
          <w:rFonts w:ascii="Arial" w:eastAsia="Times New Roman" w:hAnsi="Arial" w:cs="Arial"/>
          <w:b/>
          <w:color w:val="424242"/>
          <w:lang w:eastAsia="en-CA"/>
        </w:rPr>
        <w:t xml:space="preserve"> </w:t>
      </w:r>
      <w:r w:rsidRPr="00BB497D">
        <w:rPr>
          <w:rFonts w:ascii="Arial" w:eastAsia="Times New Roman" w:hAnsi="Arial" w:cs="Arial"/>
          <w:b/>
          <w:color w:val="424242"/>
          <w:sz w:val="36"/>
          <w:szCs w:val="36"/>
          <w:lang w:eastAsia="en-CA"/>
        </w:rPr>
        <w:t xml:space="preserve">↔   </w:t>
      </w:r>
      <w:r w:rsidRPr="00BB497D">
        <w:rPr>
          <w:rFonts w:ascii="Arial" w:eastAsia="Times New Roman" w:hAnsi="Arial" w:cs="Arial"/>
          <w:b/>
          <w:color w:val="424242"/>
          <w:lang w:eastAsia="en-CA"/>
        </w:rPr>
        <w:t>NH</w:t>
      </w:r>
      <w:r w:rsidRPr="00BB497D">
        <w:rPr>
          <w:rFonts w:ascii="Arial" w:eastAsia="Times New Roman" w:hAnsi="Arial" w:cs="Arial"/>
          <w:b/>
          <w:color w:val="424242"/>
          <w:vertAlign w:val="subscript"/>
          <w:lang w:eastAsia="en-CA"/>
        </w:rPr>
        <w:t>4</w:t>
      </w:r>
      <w:r w:rsidRPr="00BB497D">
        <w:rPr>
          <w:rFonts w:ascii="Arial" w:eastAsia="Times New Roman" w:hAnsi="Arial" w:cs="Arial"/>
          <w:b/>
          <w:color w:val="424242"/>
          <w:vertAlign w:val="superscript"/>
          <w:lang w:eastAsia="en-CA"/>
        </w:rPr>
        <w:t>+</w:t>
      </w:r>
      <w:r w:rsidRPr="00BB497D">
        <w:rPr>
          <w:rFonts w:ascii="Arial" w:eastAsia="Times New Roman" w:hAnsi="Arial" w:cs="Arial"/>
          <w:b/>
          <w:color w:val="424242"/>
          <w:lang w:eastAsia="en-CA"/>
        </w:rPr>
        <w:t>(</w:t>
      </w:r>
      <w:proofErr w:type="spellStart"/>
      <w:r w:rsidRPr="00BB497D">
        <w:rPr>
          <w:rFonts w:ascii="Arial" w:eastAsia="Times New Roman" w:hAnsi="Arial" w:cs="Arial"/>
          <w:b/>
          <w:color w:val="424242"/>
          <w:lang w:eastAsia="en-CA"/>
        </w:rPr>
        <w:t>aq</w:t>
      </w:r>
      <w:proofErr w:type="spellEnd"/>
      <w:r w:rsidRPr="00BB497D">
        <w:rPr>
          <w:rFonts w:ascii="Arial" w:eastAsia="Times New Roman" w:hAnsi="Arial" w:cs="Arial"/>
          <w:b/>
          <w:color w:val="424242"/>
          <w:lang w:eastAsia="en-CA"/>
        </w:rPr>
        <w:t>)    +    OH</w:t>
      </w:r>
      <w:r w:rsidRPr="00BB497D">
        <w:rPr>
          <w:rFonts w:ascii="Arial" w:eastAsia="Times New Roman" w:hAnsi="Arial" w:cs="Arial"/>
          <w:b/>
          <w:color w:val="424242"/>
          <w:vertAlign w:val="superscript"/>
          <w:lang w:eastAsia="en-CA"/>
        </w:rPr>
        <w:t>-</w:t>
      </w:r>
      <w:r w:rsidRPr="00BB497D">
        <w:rPr>
          <w:rFonts w:ascii="Arial" w:eastAsia="Times New Roman" w:hAnsi="Arial" w:cs="Arial"/>
          <w:b/>
          <w:color w:val="424242"/>
          <w:lang w:eastAsia="en-CA"/>
        </w:rPr>
        <w:t>(</w:t>
      </w:r>
      <w:proofErr w:type="spellStart"/>
      <w:r w:rsidRPr="00BB497D">
        <w:rPr>
          <w:rFonts w:ascii="Arial" w:eastAsia="Times New Roman" w:hAnsi="Arial" w:cs="Arial"/>
          <w:b/>
          <w:color w:val="424242"/>
          <w:lang w:eastAsia="en-CA"/>
        </w:rPr>
        <w:t>aq</w:t>
      </w:r>
      <w:proofErr w:type="spellEnd"/>
      <w:r w:rsidRPr="00BB497D">
        <w:rPr>
          <w:rFonts w:ascii="Arial" w:eastAsia="Times New Roman" w:hAnsi="Arial" w:cs="Arial"/>
          <w:b/>
          <w:color w:val="424242"/>
          <w:lang w:eastAsia="en-CA"/>
        </w:rPr>
        <w:t>)</w:t>
      </w:r>
    </w:p>
    <w:p w:rsidR="00C15585" w:rsidRDefault="00C15585" w:rsidP="00F456B8">
      <w:pPr>
        <w:shd w:val="clear" w:color="auto" w:fill="FFFFFF"/>
        <w:spacing w:after="300" w:line="420" w:lineRule="atLeast"/>
        <w:rPr>
          <w:rFonts w:ascii="Arial" w:eastAsia="Times New Roman" w:hAnsi="Arial" w:cs="Arial"/>
          <w:color w:val="424242"/>
          <w:lang w:eastAsia="en-CA"/>
        </w:rPr>
      </w:pPr>
      <w:r>
        <w:rPr>
          <w:rFonts w:ascii="Arial" w:eastAsia="Times New Roman" w:hAnsi="Arial" w:cs="Arial"/>
          <w:color w:val="424242"/>
          <w:lang w:eastAsia="en-CA"/>
        </w:rPr>
        <w:t>How do we make the buffer?</w:t>
      </w:r>
    </w:p>
    <w:p w:rsidR="00C15585" w:rsidRPr="00C15585" w:rsidRDefault="00B14B5B" w:rsidP="00F456B8">
      <w:pPr>
        <w:shd w:val="clear" w:color="auto" w:fill="FFFFFF"/>
        <w:spacing w:after="300" w:line="420" w:lineRule="atLeast"/>
        <w:rPr>
          <w:rFonts w:ascii="Arial" w:eastAsia="Times New Roman" w:hAnsi="Arial" w:cs="Arial"/>
          <w:color w:val="424242"/>
          <w:lang w:eastAsia="en-CA"/>
        </w:rPr>
      </w:pPr>
      <w:r>
        <w:rPr>
          <w:rFonts w:ascii="Arial" w:eastAsia="Times New Roman" w:hAnsi="Arial" w:cs="Arial"/>
          <w:noProof/>
          <w:color w:val="424242"/>
          <w:lang w:eastAsia="en-CA"/>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7" type="#_x0000_t22" style="position:absolute;margin-left:225pt;margin-top:27.95pt;width:148.5pt;height:129pt;z-index:251658240"/>
        </w:pict>
      </w:r>
    </w:p>
    <w:p w:rsidR="00C15585" w:rsidRDefault="00C15585" w:rsidP="00C15585">
      <w:pPr>
        <w:shd w:val="clear" w:color="auto" w:fill="FFFFFF"/>
        <w:spacing w:after="300" w:line="420" w:lineRule="atLeast"/>
        <w:jc w:val="center"/>
        <w:rPr>
          <w:rFonts w:ascii="Arial" w:eastAsia="Times New Roman" w:hAnsi="Arial" w:cs="Arial"/>
          <w:b/>
          <w:color w:val="424242"/>
          <w:lang w:eastAsia="en-CA"/>
        </w:rPr>
      </w:pPr>
    </w:p>
    <w:p w:rsidR="00C15585" w:rsidRDefault="00C15585" w:rsidP="00F456B8">
      <w:pPr>
        <w:shd w:val="clear" w:color="auto" w:fill="FFFFFF"/>
        <w:spacing w:after="300" w:line="420" w:lineRule="atLeast"/>
        <w:rPr>
          <w:rFonts w:ascii="Arial" w:eastAsia="Times New Roman" w:hAnsi="Arial" w:cs="Arial"/>
          <w:b/>
          <w:color w:val="424242"/>
          <w:lang w:eastAsia="en-CA"/>
        </w:rPr>
      </w:pPr>
    </w:p>
    <w:p w:rsidR="00C15585" w:rsidRDefault="00C15585" w:rsidP="00F456B8">
      <w:pPr>
        <w:shd w:val="clear" w:color="auto" w:fill="FFFFFF"/>
        <w:spacing w:after="300" w:line="420" w:lineRule="atLeast"/>
        <w:rPr>
          <w:rFonts w:ascii="Arial" w:eastAsia="Times New Roman" w:hAnsi="Arial" w:cs="Arial"/>
          <w:b/>
          <w:color w:val="424242"/>
          <w:lang w:eastAsia="en-CA"/>
        </w:rPr>
      </w:pPr>
    </w:p>
    <w:p w:rsidR="00C15585" w:rsidRDefault="00C15585" w:rsidP="00F456B8">
      <w:pPr>
        <w:shd w:val="clear" w:color="auto" w:fill="FFFFFF"/>
        <w:spacing w:after="300" w:line="420" w:lineRule="atLeast"/>
        <w:rPr>
          <w:rFonts w:ascii="Arial" w:eastAsia="Times New Roman" w:hAnsi="Arial" w:cs="Arial"/>
          <w:b/>
          <w:color w:val="424242"/>
          <w:lang w:eastAsia="en-CA"/>
        </w:rPr>
      </w:pPr>
    </w:p>
    <w:p w:rsidR="00C15585" w:rsidRDefault="00C15585" w:rsidP="00F456B8">
      <w:pPr>
        <w:shd w:val="clear" w:color="auto" w:fill="FFFFFF"/>
        <w:spacing w:after="300" w:line="420" w:lineRule="atLeast"/>
        <w:rPr>
          <w:rFonts w:ascii="Arial" w:eastAsia="Times New Roman" w:hAnsi="Arial" w:cs="Arial"/>
          <w:b/>
          <w:color w:val="424242"/>
          <w:lang w:eastAsia="en-CA"/>
        </w:rPr>
      </w:pPr>
    </w:p>
    <w:p w:rsidR="00BB497D" w:rsidRPr="00A40292" w:rsidRDefault="00BB497D" w:rsidP="00F456B8">
      <w:pPr>
        <w:shd w:val="clear" w:color="auto" w:fill="FFFFFF"/>
        <w:spacing w:after="300" w:line="420" w:lineRule="atLeast"/>
        <w:rPr>
          <w:rFonts w:ascii="Arial" w:eastAsia="Times New Roman" w:hAnsi="Arial" w:cs="Arial"/>
          <w:b/>
          <w:color w:val="424242"/>
          <w:lang w:eastAsia="en-CA"/>
        </w:rPr>
      </w:pPr>
      <w:r w:rsidRPr="00A40292">
        <w:rPr>
          <w:rFonts w:ascii="Arial" w:eastAsia="Times New Roman" w:hAnsi="Arial" w:cs="Arial"/>
          <w:b/>
          <w:color w:val="424242"/>
          <w:lang w:eastAsia="en-CA"/>
        </w:rPr>
        <w:lastRenderedPageBreak/>
        <w:t xml:space="preserve">Add some </w:t>
      </w:r>
      <w:proofErr w:type="spellStart"/>
      <w:r w:rsidRPr="00A40292">
        <w:rPr>
          <w:rFonts w:ascii="Arial" w:eastAsia="Times New Roman" w:hAnsi="Arial" w:cs="Arial"/>
          <w:b/>
          <w:color w:val="424242"/>
          <w:lang w:eastAsia="en-CA"/>
        </w:rPr>
        <w:t>HCl</w:t>
      </w:r>
      <w:proofErr w:type="spellEnd"/>
      <w:r w:rsidRPr="00A40292">
        <w:rPr>
          <w:rFonts w:ascii="Arial" w:eastAsia="Times New Roman" w:hAnsi="Arial" w:cs="Arial"/>
          <w:b/>
          <w:color w:val="424242"/>
          <w:lang w:eastAsia="en-CA"/>
        </w:rPr>
        <w:t>:</w:t>
      </w:r>
    </w:p>
    <w:p w:rsidR="00BB497D" w:rsidRDefault="00BB497D" w:rsidP="00F456B8">
      <w:pPr>
        <w:shd w:val="clear" w:color="auto" w:fill="FFFFFF"/>
        <w:spacing w:after="300" w:line="420" w:lineRule="atLeast"/>
        <w:rPr>
          <w:rFonts w:ascii="Arial" w:eastAsia="Times New Roman" w:hAnsi="Arial" w:cs="Arial"/>
          <w:color w:val="424242"/>
          <w:lang w:eastAsia="en-CA"/>
        </w:rPr>
      </w:pPr>
    </w:p>
    <w:p w:rsidR="00C15585" w:rsidRDefault="00C15585" w:rsidP="00F456B8">
      <w:pPr>
        <w:shd w:val="clear" w:color="auto" w:fill="FFFFFF"/>
        <w:spacing w:after="300" w:line="420" w:lineRule="atLeast"/>
        <w:rPr>
          <w:rFonts w:ascii="Arial" w:eastAsia="Times New Roman" w:hAnsi="Arial" w:cs="Arial"/>
          <w:color w:val="424242"/>
          <w:lang w:eastAsia="en-CA"/>
        </w:rPr>
      </w:pPr>
    </w:p>
    <w:p w:rsidR="00BB497D" w:rsidRPr="009E4ED1" w:rsidRDefault="009E4ED1" w:rsidP="00F456B8">
      <w:pPr>
        <w:shd w:val="clear" w:color="auto" w:fill="FFFFFF"/>
        <w:spacing w:after="300" w:line="420" w:lineRule="atLeast"/>
        <w:rPr>
          <w:rFonts w:ascii="Arial" w:eastAsia="Times New Roman" w:hAnsi="Arial" w:cs="Arial"/>
          <w:color w:val="424242"/>
          <w:lang w:eastAsia="en-CA"/>
        </w:rPr>
      </w:pPr>
      <w:r w:rsidRPr="009E4ED1">
        <w:rPr>
          <w:rFonts w:ascii="Arial" w:hAnsi="Arial" w:cs="Arial"/>
          <w:color w:val="292C2E"/>
        </w:rPr>
        <w:t xml:space="preserve">When </w:t>
      </w:r>
      <w:proofErr w:type="spellStart"/>
      <w:r w:rsidRPr="009E4ED1">
        <w:rPr>
          <w:rFonts w:ascii="Arial" w:hAnsi="Arial" w:cs="Arial"/>
          <w:color w:val="292C2E"/>
        </w:rPr>
        <w:t>HCl</w:t>
      </w:r>
      <w:proofErr w:type="spellEnd"/>
      <w:r w:rsidRPr="009E4ED1">
        <w:rPr>
          <w:rFonts w:ascii="Arial" w:hAnsi="Arial" w:cs="Arial"/>
          <w:color w:val="292C2E"/>
        </w:rPr>
        <w:t xml:space="preserve"> is added to that buffer, the NH</w:t>
      </w:r>
      <w:r w:rsidRPr="009E4ED1">
        <w:rPr>
          <w:rFonts w:ascii="Arial" w:hAnsi="Arial" w:cs="Arial"/>
          <w:color w:val="292C2E"/>
          <w:bdr w:val="none" w:sz="0" w:space="0" w:color="auto" w:frame="1"/>
          <w:vertAlign w:val="subscript"/>
        </w:rPr>
        <w:t>3</w:t>
      </w:r>
      <w:r w:rsidRPr="009E4ED1">
        <w:rPr>
          <w:rFonts w:ascii="Arial" w:hAnsi="Arial" w:cs="Arial"/>
          <w:color w:val="292C2E"/>
        </w:rPr>
        <w:t> "soaks up" the acid's proton to become NH</w:t>
      </w:r>
      <w:r w:rsidRPr="009E4ED1">
        <w:rPr>
          <w:rFonts w:ascii="Arial" w:hAnsi="Arial" w:cs="Arial"/>
          <w:color w:val="292C2E"/>
          <w:bdr w:val="none" w:sz="0" w:space="0" w:color="auto" w:frame="1"/>
          <w:vertAlign w:val="subscript"/>
        </w:rPr>
        <w:t>4</w:t>
      </w:r>
      <w:r w:rsidRPr="009E4ED1">
        <w:rPr>
          <w:rFonts w:ascii="Arial" w:hAnsi="Arial" w:cs="Arial"/>
          <w:color w:val="292C2E"/>
          <w:bdr w:val="none" w:sz="0" w:space="0" w:color="auto" w:frame="1"/>
          <w:vertAlign w:val="superscript"/>
        </w:rPr>
        <w:t>+</w:t>
      </w:r>
      <w:r w:rsidRPr="009E4ED1">
        <w:rPr>
          <w:rFonts w:ascii="Arial" w:hAnsi="Arial" w:cs="Arial"/>
          <w:color w:val="292C2E"/>
        </w:rPr>
        <w:t>. Because that proton is locked up in the ammonium ion, its proton does not serve to significantly increase the pH of the solution.</w:t>
      </w:r>
      <w:r w:rsidR="00F456B8" w:rsidRPr="009E4ED1">
        <w:rPr>
          <w:rFonts w:ascii="Arial" w:eastAsia="Times New Roman" w:hAnsi="Arial" w:cs="Arial"/>
          <w:color w:val="424242"/>
          <w:lang w:eastAsia="en-CA"/>
        </w:rPr>
        <w:t xml:space="preserve"> </w:t>
      </w:r>
    </w:p>
    <w:p w:rsidR="00C15585" w:rsidRDefault="00C15585" w:rsidP="00F456B8">
      <w:pPr>
        <w:shd w:val="clear" w:color="auto" w:fill="FFFFFF"/>
        <w:spacing w:after="300" w:line="420" w:lineRule="atLeast"/>
        <w:rPr>
          <w:rFonts w:ascii="Arial" w:eastAsia="Times New Roman" w:hAnsi="Arial" w:cs="Arial"/>
          <w:b/>
          <w:color w:val="424242"/>
          <w:lang w:eastAsia="en-CA"/>
        </w:rPr>
      </w:pPr>
    </w:p>
    <w:p w:rsidR="00BB497D" w:rsidRPr="00A40292" w:rsidRDefault="00BB497D" w:rsidP="00F456B8">
      <w:pPr>
        <w:shd w:val="clear" w:color="auto" w:fill="FFFFFF"/>
        <w:spacing w:after="300" w:line="420" w:lineRule="atLeast"/>
        <w:rPr>
          <w:rFonts w:ascii="Arial" w:eastAsia="Times New Roman" w:hAnsi="Arial" w:cs="Arial"/>
          <w:b/>
          <w:color w:val="424242"/>
          <w:lang w:eastAsia="en-CA"/>
        </w:rPr>
      </w:pPr>
      <w:r w:rsidRPr="00A40292">
        <w:rPr>
          <w:rFonts w:ascii="Arial" w:eastAsia="Times New Roman" w:hAnsi="Arial" w:cs="Arial"/>
          <w:b/>
          <w:color w:val="424242"/>
          <w:lang w:eastAsia="en-CA"/>
        </w:rPr>
        <w:t xml:space="preserve">Add some </w:t>
      </w:r>
      <w:proofErr w:type="spellStart"/>
      <w:r w:rsidRPr="00A40292">
        <w:rPr>
          <w:rFonts w:ascii="Arial" w:eastAsia="Times New Roman" w:hAnsi="Arial" w:cs="Arial"/>
          <w:b/>
          <w:color w:val="424242"/>
          <w:lang w:eastAsia="en-CA"/>
        </w:rPr>
        <w:t>NaOH</w:t>
      </w:r>
      <w:proofErr w:type="spellEnd"/>
      <w:r w:rsidRPr="00A40292">
        <w:rPr>
          <w:rFonts w:ascii="Arial" w:eastAsia="Times New Roman" w:hAnsi="Arial" w:cs="Arial"/>
          <w:b/>
          <w:color w:val="424242"/>
          <w:lang w:eastAsia="en-CA"/>
        </w:rPr>
        <w:t>:</w:t>
      </w:r>
    </w:p>
    <w:p w:rsidR="00A40292" w:rsidRDefault="00A40292" w:rsidP="00F456B8">
      <w:pPr>
        <w:shd w:val="clear" w:color="auto" w:fill="FFFFFF"/>
        <w:spacing w:after="300" w:line="420" w:lineRule="atLeast"/>
        <w:rPr>
          <w:rFonts w:ascii="Arial" w:eastAsia="Times New Roman" w:hAnsi="Arial" w:cs="Arial"/>
          <w:color w:val="424242"/>
          <w:lang w:eastAsia="en-CA"/>
        </w:rPr>
      </w:pPr>
    </w:p>
    <w:p w:rsidR="00C15585" w:rsidRDefault="00C15585" w:rsidP="00F456B8">
      <w:pPr>
        <w:shd w:val="clear" w:color="auto" w:fill="FFFFFF"/>
        <w:spacing w:after="300" w:line="420" w:lineRule="atLeast"/>
        <w:rPr>
          <w:rFonts w:ascii="Arial" w:eastAsia="Times New Roman" w:hAnsi="Arial" w:cs="Arial"/>
          <w:color w:val="424242"/>
          <w:lang w:eastAsia="en-CA"/>
        </w:rPr>
      </w:pPr>
    </w:p>
    <w:p w:rsidR="00F456B8" w:rsidRPr="00F456B8" w:rsidRDefault="00E33747" w:rsidP="00E33747">
      <w:pPr>
        <w:shd w:val="clear" w:color="auto" w:fill="FFFFFF"/>
        <w:spacing w:after="300" w:line="420" w:lineRule="atLeast"/>
        <w:rPr>
          <w:rFonts w:ascii="Arial" w:eastAsia="Times New Roman" w:hAnsi="Arial" w:cs="Arial"/>
          <w:color w:val="424242"/>
          <w:lang w:eastAsia="en-CA"/>
        </w:rPr>
      </w:pPr>
      <w:r>
        <w:rPr>
          <w:rFonts w:ascii="Arial" w:hAnsi="Arial" w:cs="Arial"/>
          <w:color w:val="292C2E"/>
        </w:rPr>
        <w:t xml:space="preserve">When </w:t>
      </w:r>
      <w:proofErr w:type="spellStart"/>
      <w:r>
        <w:rPr>
          <w:rFonts w:ascii="Arial" w:hAnsi="Arial" w:cs="Arial"/>
          <w:color w:val="292C2E"/>
        </w:rPr>
        <w:t>NaOH</w:t>
      </w:r>
      <w:proofErr w:type="spellEnd"/>
      <w:r>
        <w:rPr>
          <w:rFonts w:ascii="Arial" w:hAnsi="Arial" w:cs="Arial"/>
          <w:color w:val="292C2E"/>
        </w:rPr>
        <w:t xml:space="preserve"> is added to the same buffer, the ammonium ion donates a proton to the base to become ammonia and water. Here the buffer also serves to neutralize the base.</w:t>
      </w:r>
    </w:p>
    <w:p w:rsidR="00A40292" w:rsidRDefault="00F456B8" w:rsidP="00A40292">
      <w:pPr>
        <w:shd w:val="clear" w:color="auto" w:fill="FFFFFF"/>
        <w:spacing w:after="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 xml:space="preserve">As the above example shows, a buffer works by replacing a strong acid or base with a weak one. </w:t>
      </w:r>
    </w:p>
    <w:p w:rsidR="00A40292" w:rsidRDefault="00F456B8" w:rsidP="00A40292">
      <w:pPr>
        <w:shd w:val="clear" w:color="auto" w:fill="FFFFFF"/>
        <w:spacing w:after="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 xml:space="preserve">The strong acid's proton is replaced by ammonium ion, a weak acid. </w:t>
      </w:r>
    </w:p>
    <w:p w:rsidR="00A40292" w:rsidRDefault="00F456B8" w:rsidP="00A40292">
      <w:pPr>
        <w:shd w:val="clear" w:color="auto" w:fill="FFFFFF"/>
        <w:spacing w:after="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The strong base OH</w:t>
      </w:r>
      <w:r w:rsidRPr="00F456B8">
        <w:rPr>
          <w:rFonts w:ascii="Arial" w:eastAsia="Times New Roman" w:hAnsi="Arial" w:cs="Arial"/>
          <w:color w:val="424242"/>
          <w:vertAlign w:val="superscript"/>
          <w:lang w:eastAsia="en-CA"/>
        </w:rPr>
        <w:t>-</w:t>
      </w:r>
      <w:r w:rsidRPr="00F456B8">
        <w:rPr>
          <w:rFonts w:ascii="Arial" w:eastAsia="Times New Roman" w:hAnsi="Arial" w:cs="Arial"/>
          <w:color w:val="424242"/>
          <w:lang w:eastAsia="en-CA"/>
        </w:rPr>
        <w:t xml:space="preserve"> was replaced by the weak base ammonia. </w:t>
      </w:r>
    </w:p>
    <w:p w:rsidR="00F456B8" w:rsidRDefault="00F456B8" w:rsidP="00A40292">
      <w:pPr>
        <w:shd w:val="clear" w:color="auto" w:fill="FFFFFF"/>
        <w:spacing w:after="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 xml:space="preserve">These replacements of strong acids and bases for weaker ones </w:t>
      </w:r>
      <w:r w:rsidR="005A1EEC">
        <w:rPr>
          <w:rFonts w:ascii="Arial" w:eastAsia="Times New Roman" w:hAnsi="Arial" w:cs="Arial"/>
          <w:color w:val="424242"/>
          <w:lang w:eastAsia="en-CA"/>
        </w:rPr>
        <w:t>give buffers their</w:t>
      </w:r>
      <w:r w:rsidRPr="00F456B8">
        <w:rPr>
          <w:rFonts w:ascii="Arial" w:eastAsia="Times New Roman" w:hAnsi="Arial" w:cs="Arial"/>
          <w:color w:val="424242"/>
          <w:lang w:eastAsia="en-CA"/>
        </w:rPr>
        <w:t xml:space="preserve"> ability to moderate </w:t>
      </w:r>
      <w:proofErr w:type="spellStart"/>
      <w:r w:rsidRPr="00F456B8">
        <w:rPr>
          <w:rFonts w:ascii="Arial" w:eastAsia="Times New Roman" w:hAnsi="Arial" w:cs="Arial"/>
          <w:color w:val="424242"/>
          <w:lang w:eastAsia="en-CA"/>
        </w:rPr>
        <w:t>pH.</w:t>
      </w:r>
      <w:proofErr w:type="spellEnd"/>
    </w:p>
    <w:p w:rsidR="00BB0CCF" w:rsidRPr="00F456B8" w:rsidRDefault="00BB0CCF" w:rsidP="00A40292">
      <w:pPr>
        <w:shd w:val="clear" w:color="auto" w:fill="FFFFFF"/>
        <w:spacing w:after="0" w:line="420" w:lineRule="atLeast"/>
        <w:rPr>
          <w:rFonts w:ascii="Arial" w:eastAsia="Times New Roman" w:hAnsi="Arial" w:cs="Arial"/>
          <w:color w:val="424242"/>
          <w:lang w:eastAsia="en-CA"/>
        </w:rPr>
      </w:pPr>
    </w:p>
    <w:p w:rsidR="00F456B8" w:rsidRPr="00F456B8" w:rsidRDefault="00F456B8" w:rsidP="00F456B8">
      <w:pPr>
        <w:shd w:val="clear" w:color="auto" w:fill="FFFFFF"/>
        <w:spacing w:after="225" w:line="420" w:lineRule="atLeast"/>
        <w:outlineLvl w:val="3"/>
        <w:rPr>
          <w:rFonts w:ascii="Arial" w:eastAsia="Times New Roman" w:hAnsi="Arial" w:cs="Arial"/>
          <w:b/>
          <w:bCs/>
          <w:color w:val="424242"/>
          <w:lang w:eastAsia="en-CA"/>
        </w:rPr>
      </w:pPr>
      <w:r w:rsidRPr="00F456B8">
        <w:rPr>
          <w:rFonts w:ascii="Arial" w:eastAsia="Times New Roman" w:hAnsi="Arial" w:cs="Arial"/>
          <w:b/>
          <w:bCs/>
          <w:color w:val="424242"/>
          <w:lang w:eastAsia="en-CA"/>
        </w:rPr>
        <w:t>Calculating the pH of Buffered Solutions</w:t>
      </w:r>
    </w:p>
    <w:p w:rsidR="00F456B8" w:rsidRPr="00F456B8" w:rsidRDefault="00F456B8" w:rsidP="00F456B8">
      <w:pPr>
        <w:shd w:val="clear" w:color="auto" w:fill="FFFFFF"/>
        <w:spacing w:after="30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 xml:space="preserve">Buffers must be chosen for the appropriate pH range that they are called on to control. The pH range of a buffered solution is given by the Henderson- </w:t>
      </w:r>
      <w:proofErr w:type="spellStart"/>
      <w:r w:rsidRPr="00F456B8">
        <w:rPr>
          <w:rFonts w:ascii="Arial" w:eastAsia="Times New Roman" w:hAnsi="Arial" w:cs="Arial"/>
          <w:color w:val="424242"/>
          <w:lang w:eastAsia="en-CA"/>
        </w:rPr>
        <w:t>Hasselbalch</w:t>
      </w:r>
      <w:proofErr w:type="spellEnd"/>
      <w:r w:rsidRPr="00F456B8">
        <w:rPr>
          <w:rFonts w:ascii="Arial" w:eastAsia="Times New Roman" w:hAnsi="Arial" w:cs="Arial"/>
          <w:color w:val="424242"/>
          <w:lang w:eastAsia="en-CA"/>
        </w:rPr>
        <w:t xml:space="preserve"> equation. For the purpose of the derivation, we will imagine a buffer composed of an acid, HA, and its conjugate base, A</w:t>
      </w:r>
      <w:r w:rsidRPr="00F456B8">
        <w:rPr>
          <w:rFonts w:ascii="Arial" w:eastAsia="Times New Roman" w:hAnsi="Arial" w:cs="Arial"/>
          <w:color w:val="424242"/>
          <w:vertAlign w:val="superscript"/>
          <w:lang w:eastAsia="en-CA"/>
        </w:rPr>
        <w:t>-</w:t>
      </w:r>
      <w:r w:rsidRPr="00F456B8">
        <w:rPr>
          <w:rFonts w:ascii="Arial" w:eastAsia="Times New Roman" w:hAnsi="Arial" w:cs="Arial"/>
          <w:color w:val="424242"/>
          <w:lang w:eastAsia="en-CA"/>
        </w:rPr>
        <w:t xml:space="preserve">. We </w:t>
      </w:r>
      <w:r w:rsidR="00BB0CCF">
        <w:rPr>
          <w:rFonts w:ascii="Arial" w:eastAsia="Times New Roman" w:hAnsi="Arial" w:cs="Arial"/>
          <w:color w:val="424242"/>
          <w:lang w:eastAsia="en-CA"/>
        </w:rPr>
        <w:t xml:space="preserve">know that the acid ionization </w:t>
      </w:r>
      <w:r w:rsidRPr="00F456B8">
        <w:rPr>
          <w:rFonts w:ascii="Arial" w:eastAsia="Times New Roman" w:hAnsi="Arial" w:cs="Arial"/>
          <w:color w:val="424242"/>
          <w:lang w:eastAsia="en-CA"/>
        </w:rPr>
        <w:t xml:space="preserve">constant </w:t>
      </w:r>
      <w:r w:rsidR="00BB0CCF">
        <w:rPr>
          <w:rFonts w:ascii="Arial" w:eastAsia="Times New Roman" w:hAnsi="Arial" w:cs="Arial"/>
          <w:color w:val="424242"/>
          <w:lang w:eastAsia="en-CA"/>
        </w:rPr>
        <w:t xml:space="preserve">Ka </w:t>
      </w:r>
      <w:r w:rsidRPr="00F456B8">
        <w:rPr>
          <w:rFonts w:ascii="Arial" w:eastAsia="Times New Roman" w:hAnsi="Arial" w:cs="Arial"/>
          <w:color w:val="424242"/>
          <w:lang w:eastAsia="en-CA"/>
        </w:rPr>
        <w:t>of the acid is given by this expression:</w:t>
      </w:r>
    </w:p>
    <w:p w:rsidR="00F456B8" w:rsidRPr="00F456B8" w:rsidRDefault="00F456B8" w:rsidP="00F456B8">
      <w:pPr>
        <w:shd w:val="clear" w:color="auto" w:fill="FFFFFF"/>
        <w:spacing w:after="150" w:line="240" w:lineRule="auto"/>
        <w:jc w:val="center"/>
        <w:rPr>
          <w:rFonts w:ascii="Arial" w:eastAsia="Times New Roman" w:hAnsi="Arial" w:cs="Arial"/>
          <w:color w:val="424242"/>
          <w:lang w:eastAsia="en-CA"/>
        </w:rPr>
      </w:pPr>
      <w:r w:rsidRPr="00F456B8">
        <w:rPr>
          <w:rFonts w:ascii="Arial" w:eastAsia="Times New Roman" w:hAnsi="Arial" w:cs="Arial"/>
          <w:noProof/>
          <w:color w:val="424242"/>
          <w:lang w:eastAsia="en-CA"/>
        </w:rPr>
        <w:drawing>
          <wp:inline distT="0" distB="0" distL="0" distR="0">
            <wp:extent cx="771525" cy="333375"/>
            <wp:effectExtent l="19050" t="0" r="0" b="0"/>
            <wp:docPr id="1" name="Picture 1" descr="http://img.sparknotes.com/figures/0/011855caec1598bc1bbf023fcd779bae/ka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0/011855caec1598bc1bbf023fcd779bae/kaha.gif"/>
                    <pic:cNvPicPr>
                      <a:picLocks noChangeAspect="1" noChangeArrowheads="1"/>
                    </pic:cNvPicPr>
                  </pic:nvPicPr>
                  <pic:blipFill>
                    <a:blip r:embed="rId4" cstate="print"/>
                    <a:srcRect/>
                    <a:stretch>
                      <a:fillRect/>
                    </a:stretch>
                  </pic:blipFill>
                  <pic:spPr bwMode="auto">
                    <a:xfrm>
                      <a:off x="0" y="0"/>
                      <a:ext cx="771525" cy="333375"/>
                    </a:xfrm>
                    <a:prstGeom prst="rect">
                      <a:avLst/>
                    </a:prstGeom>
                    <a:noFill/>
                    <a:ln w="9525">
                      <a:noFill/>
                      <a:miter lim="800000"/>
                      <a:headEnd/>
                      <a:tailEnd/>
                    </a:ln>
                  </pic:spPr>
                </pic:pic>
              </a:graphicData>
            </a:graphic>
          </wp:inline>
        </w:drawing>
      </w:r>
    </w:p>
    <w:p w:rsidR="005A1EEC" w:rsidRDefault="005A1EEC" w:rsidP="00F456B8">
      <w:pPr>
        <w:shd w:val="clear" w:color="auto" w:fill="FFFFFF"/>
        <w:spacing w:after="300" w:line="420" w:lineRule="atLeast"/>
        <w:rPr>
          <w:rFonts w:ascii="Arial" w:eastAsia="Times New Roman" w:hAnsi="Arial" w:cs="Arial"/>
          <w:color w:val="424242"/>
          <w:lang w:eastAsia="en-CA"/>
        </w:rPr>
      </w:pPr>
    </w:p>
    <w:p w:rsidR="00F456B8" w:rsidRPr="00F456B8" w:rsidRDefault="00F456B8" w:rsidP="00F456B8">
      <w:pPr>
        <w:shd w:val="clear" w:color="auto" w:fill="FFFFFF"/>
        <w:spacing w:after="30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lastRenderedPageBreak/>
        <w:t>The equation can be rearranged as follows:</w:t>
      </w:r>
    </w:p>
    <w:p w:rsidR="00F456B8" w:rsidRPr="00F456B8" w:rsidRDefault="00F456B8" w:rsidP="00F456B8">
      <w:pPr>
        <w:shd w:val="clear" w:color="auto" w:fill="FFFFFF"/>
        <w:spacing w:after="150" w:line="240" w:lineRule="auto"/>
        <w:jc w:val="center"/>
        <w:rPr>
          <w:rFonts w:ascii="Arial" w:eastAsia="Times New Roman" w:hAnsi="Arial" w:cs="Arial"/>
          <w:color w:val="424242"/>
          <w:lang w:eastAsia="en-CA"/>
        </w:rPr>
      </w:pPr>
      <w:r w:rsidRPr="00F456B8">
        <w:rPr>
          <w:rFonts w:ascii="Arial" w:eastAsia="Times New Roman" w:hAnsi="Arial" w:cs="Arial"/>
          <w:noProof/>
          <w:color w:val="424242"/>
          <w:lang w:eastAsia="en-CA"/>
        </w:rPr>
        <w:drawing>
          <wp:inline distT="0" distB="0" distL="0" distR="0">
            <wp:extent cx="857250" cy="295275"/>
            <wp:effectExtent l="19050" t="0" r="0" b="0"/>
            <wp:docPr id="2" name="Picture 2" descr="http://img.sparknotes.com/figures/0/011855caec1598bc1bbf023fcd779bae/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parknotes.com/figures/0/011855caec1598bc1bbf023fcd779bae/kah.gif"/>
                    <pic:cNvPicPr>
                      <a:picLocks noChangeAspect="1" noChangeArrowheads="1"/>
                    </pic:cNvPicPr>
                  </pic:nvPicPr>
                  <pic:blipFill>
                    <a:blip r:embed="rId5" cstate="print"/>
                    <a:srcRect/>
                    <a:stretch>
                      <a:fillRect/>
                    </a:stretch>
                  </pic:blipFill>
                  <pic:spPr bwMode="auto">
                    <a:xfrm>
                      <a:off x="0" y="0"/>
                      <a:ext cx="857250" cy="295275"/>
                    </a:xfrm>
                    <a:prstGeom prst="rect">
                      <a:avLst/>
                    </a:prstGeom>
                    <a:noFill/>
                    <a:ln w="9525">
                      <a:noFill/>
                      <a:miter lim="800000"/>
                      <a:headEnd/>
                      <a:tailEnd/>
                    </a:ln>
                  </pic:spPr>
                </pic:pic>
              </a:graphicData>
            </a:graphic>
          </wp:inline>
        </w:drawing>
      </w:r>
    </w:p>
    <w:p w:rsidR="00E9280B" w:rsidRDefault="00F456B8" w:rsidP="00F456B8">
      <w:pPr>
        <w:spacing w:after="30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 xml:space="preserve">A buffer problem can be fairly simple to solve, provided you don't get confused by all the other chemistry you know. </w:t>
      </w:r>
    </w:p>
    <w:p w:rsidR="00BB0CCF" w:rsidRDefault="00F456B8" w:rsidP="00F456B8">
      <w:pPr>
        <w:spacing w:after="300" w:line="420" w:lineRule="atLeast"/>
        <w:rPr>
          <w:rFonts w:ascii="Arial" w:eastAsia="Times New Roman" w:hAnsi="Arial" w:cs="Arial"/>
          <w:color w:val="424242"/>
          <w:lang w:eastAsia="en-CA"/>
        </w:rPr>
      </w:pPr>
      <w:r w:rsidRPr="00F456B8">
        <w:rPr>
          <w:rFonts w:ascii="Arial" w:eastAsia="Times New Roman" w:hAnsi="Arial" w:cs="Arial"/>
          <w:color w:val="424242"/>
          <w:lang w:eastAsia="en-CA"/>
        </w:rPr>
        <w:t>For example, let's calculate the pH of a solution that is 0.5 M acetic acid and 0.5 sodium acetate</w:t>
      </w:r>
      <w:r w:rsidR="005A1EEC">
        <w:rPr>
          <w:rFonts w:ascii="Arial" w:eastAsia="Times New Roman" w:hAnsi="Arial" w:cs="Arial"/>
          <w:color w:val="424242"/>
          <w:lang w:eastAsia="en-CA"/>
        </w:rPr>
        <w:t xml:space="preserve">. </w:t>
      </w:r>
    </w:p>
    <w:p w:rsidR="00E9280B" w:rsidRPr="00F456B8" w:rsidRDefault="00BB0CCF" w:rsidP="00F456B8">
      <w:pPr>
        <w:spacing w:after="300" w:line="420" w:lineRule="atLeast"/>
        <w:rPr>
          <w:rFonts w:ascii="Arial" w:eastAsia="Times New Roman" w:hAnsi="Arial" w:cs="Arial"/>
          <w:color w:val="424242"/>
          <w:lang w:eastAsia="en-CA"/>
        </w:rPr>
      </w:pPr>
      <w:r>
        <w:rPr>
          <w:rFonts w:ascii="Arial" w:eastAsia="Times New Roman" w:hAnsi="Arial" w:cs="Arial"/>
          <w:color w:val="424242"/>
          <w:lang w:eastAsia="en-CA"/>
        </w:rPr>
        <w:t xml:space="preserve">Calculate </w:t>
      </w:r>
      <w:r w:rsidR="005A1EEC">
        <w:rPr>
          <w:rFonts w:ascii="Arial" w:eastAsia="Times New Roman" w:hAnsi="Arial" w:cs="Arial"/>
          <w:color w:val="424242"/>
          <w:lang w:eastAsia="en-CA"/>
        </w:rPr>
        <w:t>the pH of the buff</w:t>
      </w:r>
      <w:r w:rsidR="00A50D2D">
        <w:rPr>
          <w:rFonts w:ascii="Arial" w:eastAsia="Times New Roman" w:hAnsi="Arial" w:cs="Arial"/>
          <w:color w:val="424242"/>
          <w:lang w:eastAsia="en-CA"/>
        </w:rPr>
        <w:t>er.</w:t>
      </w:r>
    </w:p>
    <w:p w:rsidR="00F456B8" w:rsidRPr="00A650A8" w:rsidRDefault="00F456B8" w:rsidP="00F456B8">
      <w:pPr>
        <w:spacing w:after="0" w:line="240" w:lineRule="auto"/>
        <w:jc w:val="center"/>
        <w:rPr>
          <w:rFonts w:ascii="Arial" w:eastAsia="Times New Roman" w:hAnsi="Arial" w:cs="Arial"/>
          <w:b/>
          <w:color w:val="424242"/>
          <w:lang w:eastAsia="en-CA"/>
        </w:rPr>
      </w:pPr>
    </w:p>
    <w:p w:rsidR="00AF3A1C" w:rsidRDefault="00AF3A1C">
      <w:pPr>
        <w:rPr>
          <w:rFonts w:ascii="Arial" w:hAnsi="Arial" w:cs="Arial"/>
          <w:b/>
        </w:rPr>
      </w:pPr>
    </w:p>
    <w:p w:rsidR="00BD3E22" w:rsidRDefault="00BD3E22">
      <w:pPr>
        <w:rPr>
          <w:rFonts w:ascii="Arial" w:hAnsi="Arial" w:cs="Arial"/>
          <w:b/>
        </w:rPr>
      </w:pPr>
    </w:p>
    <w:p w:rsidR="00BD3E22" w:rsidRDefault="00BD3E22">
      <w:pPr>
        <w:rPr>
          <w:rFonts w:ascii="Arial" w:hAnsi="Arial" w:cs="Arial"/>
          <w:b/>
        </w:rPr>
      </w:pPr>
    </w:p>
    <w:p w:rsidR="00BD3E22" w:rsidRPr="00BD3E22" w:rsidRDefault="00BD3E22" w:rsidP="00BD3E22">
      <w:pPr>
        <w:pStyle w:val="NormalWeb"/>
        <w:shd w:val="clear" w:color="auto" w:fill="FFFFCC"/>
        <w:rPr>
          <w:rFonts w:ascii="Arial" w:hAnsi="Arial" w:cs="Arial"/>
          <w:color w:val="000000"/>
          <w:sz w:val="22"/>
          <w:szCs w:val="22"/>
        </w:rPr>
      </w:pPr>
      <w:r>
        <w:rPr>
          <w:rFonts w:ascii="Arial" w:hAnsi="Arial" w:cs="Arial"/>
          <w:b/>
          <w:bCs/>
          <w:color w:val="000000"/>
          <w:sz w:val="22"/>
          <w:szCs w:val="22"/>
        </w:rPr>
        <w:t>Another example:</w:t>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A buffer solution containing 0.10 mol dm</w:t>
      </w:r>
      <w:r w:rsidRPr="00BD3E22">
        <w:rPr>
          <w:rFonts w:ascii="Arial" w:hAnsi="Arial" w:cs="Arial"/>
          <w:color w:val="000000"/>
          <w:sz w:val="22"/>
          <w:szCs w:val="22"/>
          <w:vertAlign w:val="superscript"/>
        </w:rPr>
        <w:t>-3</w:t>
      </w:r>
      <w:r w:rsidRPr="00BD3E22">
        <w:rPr>
          <w:rFonts w:ascii="Arial" w:hAnsi="Arial" w:cs="Arial"/>
          <w:color w:val="000000"/>
          <w:sz w:val="22"/>
          <w:szCs w:val="22"/>
        </w:rPr>
        <w:t xml:space="preserve"> of </w:t>
      </w:r>
      <w:proofErr w:type="spellStart"/>
      <w:r w:rsidRPr="00BD3E22">
        <w:rPr>
          <w:rFonts w:ascii="Arial" w:hAnsi="Arial" w:cs="Arial"/>
          <w:color w:val="000000"/>
          <w:sz w:val="22"/>
          <w:szCs w:val="22"/>
        </w:rPr>
        <w:t>ethanoic</w:t>
      </w:r>
      <w:proofErr w:type="spellEnd"/>
      <w:r w:rsidRPr="00BD3E22">
        <w:rPr>
          <w:rFonts w:ascii="Arial" w:hAnsi="Arial" w:cs="Arial"/>
          <w:color w:val="000000"/>
          <w:sz w:val="22"/>
          <w:szCs w:val="22"/>
        </w:rPr>
        <w:t xml:space="preserve"> acid and 0.20 mol dm</w:t>
      </w:r>
      <w:r w:rsidRPr="00BD3E22">
        <w:rPr>
          <w:rFonts w:ascii="Arial" w:hAnsi="Arial" w:cs="Arial"/>
          <w:color w:val="000000"/>
          <w:sz w:val="22"/>
          <w:szCs w:val="22"/>
          <w:vertAlign w:val="superscript"/>
        </w:rPr>
        <w:t>-3</w:t>
      </w:r>
      <w:r w:rsidRPr="00BD3E22">
        <w:rPr>
          <w:rFonts w:ascii="Arial" w:hAnsi="Arial" w:cs="Arial"/>
          <w:color w:val="000000"/>
          <w:sz w:val="22"/>
          <w:szCs w:val="22"/>
        </w:rPr>
        <w:t xml:space="preserve"> of sodium </w:t>
      </w:r>
      <w:proofErr w:type="spellStart"/>
      <w:r w:rsidRPr="00BD3E22">
        <w:rPr>
          <w:rFonts w:ascii="Arial" w:hAnsi="Arial" w:cs="Arial"/>
          <w:color w:val="000000"/>
          <w:sz w:val="22"/>
          <w:szCs w:val="22"/>
        </w:rPr>
        <w:t>ethanoate</w:t>
      </w:r>
      <w:proofErr w:type="spellEnd"/>
      <w:r w:rsidRPr="00BD3E22">
        <w:rPr>
          <w:rFonts w:ascii="Arial" w:hAnsi="Arial" w:cs="Arial"/>
          <w:color w:val="000000"/>
          <w:sz w:val="22"/>
          <w:szCs w:val="22"/>
        </w:rPr>
        <w:t>. How do you calculate its pH?</w:t>
      </w:r>
    </w:p>
    <w:p w:rsidR="00BD3E22" w:rsidRDefault="00BD3E22" w:rsidP="00BD3E22">
      <w:pPr>
        <w:pStyle w:val="NormalWeb"/>
        <w:shd w:val="clear" w:color="auto" w:fill="FFFFCC"/>
        <w:rPr>
          <w:rFonts w:ascii="Helvetica" w:hAnsi="Helvetica" w:cs="Helvetica"/>
          <w:color w:val="000000"/>
          <w:sz w:val="27"/>
          <w:szCs w:val="27"/>
        </w:rPr>
      </w:pPr>
      <w:r w:rsidRPr="00BD3E22">
        <w:rPr>
          <w:rFonts w:ascii="Arial" w:hAnsi="Arial" w:cs="Arial"/>
          <w:color w:val="000000"/>
          <w:sz w:val="22"/>
          <w:szCs w:val="22"/>
        </w:rPr>
        <w:t>Sketch of buffer solution:</w:t>
      </w:r>
      <w:r>
        <w:rPr>
          <w:rFonts w:ascii="Helvetica" w:hAnsi="Helvetica" w:cs="Helvetica"/>
          <w:color w:val="000000"/>
          <w:sz w:val="27"/>
          <w:szCs w:val="27"/>
        </w:rPr>
        <w:t xml:space="preserve">  </w:t>
      </w:r>
      <w:r>
        <w:rPr>
          <w:rFonts w:ascii="Helvetica" w:hAnsi="Helvetica" w:cs="Helvetica"/>
          <w:color w:val="000000"/>
          <w:sz w:val="27"/>
          <w:szCs w:val="27"/>
        </w:rPr>
        <w:tab/>
      </w:r>
      <w:r>
        <w:rPr>
          <w:rFonts w:ascii="Helvetica" w:hAnsi="Helvetica" w:cs="Helvetica"/>
          <w:color w:val="000000"/>
          <w:sz w:val="27"/>
          <w:szCs w:val="27"/>
        </w:rPr>
        <w:tab/>
      </w:r>
    </w:p>
    <w:tbl>
      <w:tblPr>
        <w:tblStyle w:val="TableGrid"/>
        <w:tblW w:w="0" w:type="auto"/>
        <w:tblInd w:w="3227" w:type="dxa"/>
        <w:tblLook w:val="04A0"/>
      </w:tblPr>
      <w:tblGrid>
        <w:gridCol w:w="3402"/>
      </w:tblGrid>
      <w:tr w:rsidR="00BD3E22" w:rsidTr="00BD3E22">
        <w:tc>
          <w:tcPr>
            <w:tcW w:w="3402" w:type="dxa"/>
          </w:tcPr>
          <w:p w:rsidR="00BD3E22" w:rsidRDefault="00BD3E22" w:rsidP="00BD3E22">
            <w:pPr>
              <w:pStyle w:val="NormalWeb"/>
              <w:rPr>
                <w:rFonts w:ascii="Helvetica" w:hAnsi="Helvetica" w:cs="Helvetica"/>
                <w:color w:val="000000"/>
                <w:sz w:val="27"/>
                <w:szCs w:val="27"/>
              </w:rPr>
            </w:pPr>
          </w:p>
          <w:p w:rsidR="00BD3E22" w:rsidRDefault="00BD3E22" w:rsidP="00BD3E22">
            <w:pPr>
              <w:pStyle w:val="NormalWeb"/>
              <w:rPr>
                <w:rFonts w:ascii="Helvetica" w:hAnsi="Helvetica" w:cs="Helvetica"/>
                <w:color w:val="000000"/>
                <w:sz w:val="27"/>
                <w:szCs w:val="27"/>
              </w:rPr>
            </w:pPr>
          </w:p>
          <w:p w:rsidR="00BD3E22" w:rsidRDefault="00BD3E22" w:rsidP="00BD3E22">
            <w:pPr>
              <w:pStyle w:val="NormalWeb"/>
              <w:rPr>
                <w:rFonts w:ascii="Helvetica" w:hAnsi="Helvetica" w:cs="Helvetica"/>
                <w:color w:val="000000"/>
                <w:sz w:val="27"/>
                <w:szCs w:val="27"/>
              </w:rPr>
            </w:pPr>
          </w:p>
          <w:p w:rsidR="00BD3E22" w:rsidRDefault="00BD3E22" w:rsidP="00BD3E22">
            <w:pPr>
              <w:pStyle w:val="NormalWeb"/>
              <w:rPr>
                <w:rFonts w:ascii="Helvetica" w:hAnsi="Helvetica" w:cs="Helvetica"/>
                <w:color w:val="000000"/>
                <w:sz w:val="27"/>
                <w:szCs w:val="27"/>
              </w:rPr>
            </w:pPr>
          </w:p>
        </w:tc>
      </w:tr>
    </w:tbl>
    <w:p w:rsidR="00BD3E22" w:rsidRDefault="00BD3E22" w:rsidP="00BD3E22">
      <w:pPr>
        <w:pStyle w:val="NormalWeb"/>
        <w:shd w:val="clear" w:color="auto" w:fill="FFFFCC"/>
        <w:rPr>
          <w:rFonts w:ascii="Helvetica" w:hAnsi="Helvetica" w:cs="Helvetica"/>
          <w:color w:val="000000"/>
          <w:sz w:val="27"/>
          <w:szCs w:val="27"/>
        </w:rPr>
      </w:pP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 xml:space="preserve">In any solution containing a weak acid, there is an equilibrium between the un-ionised acid and its ions. So for </w:t>
      </w:r>
      <w:proofErr w:type="spellStart"/>
      <w:r w:rsidRPr="00BD3E22">
        <w:rPr>
          <w:rFonts w:ascii="Arial" w:hAnsi="Arial" w:cs="Arial"/>
          <w:color w:val="000000"/>
          <w:sz w:val="22"/>
          <w:szCs w:val="22"/>
        </w:rPr>
        <w:t>ethanoic</w:t>
      </w:r>
      <w:proofErr w:type="spellEnd"/>
      <w:r w:rsidRPr="00BD3E22">
        <w:rPr>
          <w:rFonts w:ascii="Arial" w:hAnsi="Arial" w:cs="Arial"/>
          <w:color w:val="000000"/>
          <w:sz w:val="22"/>
          <w:szCs w:val="22"/>
        </w:rPr>
        <w:t xml:space="preserve"> acid, you have the equilibrium:</w:t>
      </w:r>
    </w:p>
    <w:p w:rsidR="00BD3E22" w:rsidRDefault="00BD3E22" w:rsidP="00BD3E22">
      <w:pPr>
        <w:pStyle w:val="NormalWeb"/>
        <w:shd w:val="clear" w:color="auto" w:fill="FFFFCC"/>
        <w:rPr>
          <w:rFonts w:ascii="Helvetica" w:hAnsi="Helvetica" w:cs="Helvetica"/>
          <w:color w:val="000000"/>
          <w:sz w:val="27"/>
          <w:szCs w:val="27"/>
        </w:rPr>
      </w:pPr>
      <w:r>
        <w:rPr>
          <w:rFonts w:ascii="Helvetica" w:hAnsi="Helvetica" w:cs="Helvetica"/>
          <w:noProof/>
          <w:color w:val="000000"/>
          <w:sz w:val="27"/>
          <w:szCs w:val="27"/>
        </w:rPr>
        <w:drawing>
          <wp:inline distT="0" distB="0" distL="0" distR="0">
            <wp:extent cx="381000" cy="142875"/>
            <wp:effectExtent l="0" t="0" r="0" b="0"/>
            <wp:docPr id="12" name="Picture 1" descr="https://www.chemguide.co.uk/physical/acidbaseeq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emguide.co.uk/physical/acidbaseeqia/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Pr>
          <w:rFonts w:ascii="Helvetica" w:hAnsi="Helvetica" w:cs="Helvetica"/>
          <w:noProof/>
          <w:color w:val="000000"/>
          <w:sz w:val="27"/>
          <w:szCs w:val="27"/>
        </w:rPr>
        <w:drawing>
          <wp:inline distT="0" distB="0" distL="0" distR="0">
            <wp:extent cx="3114675" cy="180975"/>
            <wp:effectExtent l="19050" t="0" r="9525" b="0"/>
            <wp:docPr id="11" name="Picture 2" descr="https://www.chemguide.co.uk/physical/acidbaseeqia/ethanoiceq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emguide.co.uk/physical/acidbaseeqia/ethanoiceqm3.gif"/>
                    <pic:cNvPicPr>
                      <a:picLocks noChangeAspect="1" noChangeArrowheads="1"/>
                    </pic:cNvPicPr>
                  </pic:nvPicPr>
                  <pic:blipFill>
                    <a:blip r:embed="rId7" cstate="print"/>
                    <a:srcRect/>
                    <a:stretch>
                      <a:fillRect/>
                    </a:stretch>
                  </pic:blipFill>
                  <pic:spPr bwMode="auto">
                    <a:xfrm>
                      <a:off x="0" y="0"/>
                      <a:ext cx="3114675" cy="180975"/>
                    </a:xfrm>
                    <a:prstGeom prst="rect">
                      <a:avLst/>
                    </a:prstGeom>
                    <a:noFill/>
                    <a:ln w="9525">
                      <a:noFill/>
                      <a:miter lim="800000"/>
                      <a:headEnd/>
                      <a:tailEnd/>
                    </a:ln>
                  </pic:spPr>
                </pic:pic>
              </a:graphicData>
            </a:graphic>
          </wp:inline>
        </w:drawing>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 xml:space="preserve">The presence of the </w:t>
      </w:r>
      <w:proofErr w:type="spellStart"/>
      <w:r w:rsidRPr="00BD3E22">
        <w:rPr>
          <w:rFonts w:ascii="Arial" w:hAnsi="Arial" w:cs="Arial"/>
          <w:color w:val="000000"/>
          <w:sz w:val="22"/>
          <w:szCs w:val="22"/>
        </w:rPr>
        <w:t>ethanoate</w:t>
      </w:r>
      <w:proofErr w:type="spellEnd"/>
      <w:r w:rsidRPr="00BD3E22">
        <w:rPr>
          <w:rFonts w:ascii="Arial" w:hAnsi="Arial" w:cs="Arial"/>
          <w:color w:val="000000"/>
          <w:sz w:val="22"/>
          <w:szCs w:val="22"/>
        </w:rPr>
        <w:t xml:space="preserve"> ions from the sodium </w:t>
      </w:r>
      <w:proofErr w:type="spellStart"/>
      <w:r w:rsidRPr="00BD3E22">
        <w:rPr>
          <w:rFonts w:ascii="Arial" w:hAnsi="Arial" w:cs="Arial"/>
          <w:color w:val="000000"/>
          <w:sz w:val="22"/>
          <w:szCs w:val="22"/>
        </w:rPr>
        <w:t>ethanoate</w:t>
      </w:r>
      <w:proofErr w:type="spellEnd"/>
      <w:r w:rsidRPr="00BD3E22">
        <w:rPr>
          <w:rFonts w:ascii="Arial" w:hAnsi="Arial" w:cs="Arial"/>
          <w:color w:val="000000"/>
          <w:sz w:val="22"/>
          <w:szCs w:val="22"/>
        </w:rPr>
        <w:t xml:space="preserve"> will have moved the equilibrium to the left, but the equilibrium still exists.</w:t>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That means that you can write the equilibrium constant, K</w:t>
      </w:r>
      <w:r w:rsidRPr="00BD3E22">
        <w:rPr>
          <w:rFonts w:ascii="Arial" w:hAnsi="Arial" w:cs="Arial"/>
          <w:color w:val="000000"/>
          <w:sz w:val="22"/>
          <w:szCs w:val="22"/>
          <w:vertAlign w:val="subscript"/>
        </w:rPr>
        <w:t>a</w:t>
      </w:r>
      <w:r w:rsidRPr="00BD3E22">
        <w:rPr>
          <w:rFonts w:ascii="Arial" w:hAnsi="Arial" w:cs="Arial"/>
          <w:color w:val="000000"/>
          <w:sz w:val="22"/>
          <w:szCs w:val="22"/>
        </w:rPr>
        <w:t>, for it:</w:t>
      </w:r>
    </w:p>
    <w:p w:rsidR="00BD3E22" w:rsidRDefault="00BD3E22" w:rsidP="00BD3E22">
      <w:pPr>
        <w:pStyle w:val="NormalWeb"/>
        <w:shd w:val="clear" w:color="auto" w:fill="FFFFCC"/>
        <w:rPr>
          <w:rFonts w:ascii="Helvetica" w:hAnsi="Helvetica" w:cs="Helvetica"/>
          <w:color w:val="000000"/>
          <w:sz w:val="27"/>
          <w:szCs w:val="27"/>
        </w:rPr>
      </w:pPr>
      <w:r>
        <w:rPr>
          <w:rFonts w:ascii="Helvetica" w:hAnsi="Helvetica" w:cs="Helvetica"/>
          <w:noProof/>
          <w:color w:val="000000"/>
          <w:sz w:val="27"/>
          <w:szCs w:val="27"/>
        </w:rPr>
        <w:drawing>
          <wp:inline distT="0" distB="0" distL="0" distR="0">
            <wp:extent cx="381000" cy="142875"/>
            <wp:effectExtent l="0" t="0" r="0" b="0"/>
            <wp:docPr id="3" name="Picture 3" descr="https://www.chemguide.co.uk/physical/acidbaseeq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emguide.co.uk/physical/acidbaseeqia/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Pr>
          <w:rFonts w:ascii="Helvetica" w:hAnsi="Helvetica" w:cs="Helvetica"/>
          <w:noProof/>
          <w:color w:val="000000"/>
          <w:sz w:val="27"/>
          <w:szCs w:val="27"/>
        </w:rPr>
        <w:drawing>
          <wp:inline distT="0" distB="0" distL="0" distR="0">
            <wp:extent cx="1638300" cy="428625"/>
            <wp:effectExtent l="19050" t="0" r="0" b="0"/>
            <wp:docPr id="4" name="Picture 4" descr="https://www.chemguide.co.uk/physical/acidbaseeqia/bufferk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emguide.co.uk/physical/acidbaseeqia/bufferka1.gif"/>
                    <pic:cNvPicPr>
                      <a:picLocks noChangeAspect="1" noChangeArrowheads="1"/>
                    </pic:cNvPicPr>
                  </pic:nvPicPr>
                  <pic:blipFill>
                    <a:blip r:embed="rId8" cstate="print"/>
                    <a:srcRect/>
                    <a:stretch>
                      <a:fillRect/>
                    </a:stretch>
                  </pic:blipFill>
                  <pic:spPr bwMode="auto">
                    <a:xfrm>
                      <a:off x="0" y="0"/>
                      <a:ext cx="1638300" cy="428625"/>
                    </a:xfrm>
                    <a:prstGeom prst="rect">
                      <a:avLst/>
                    </a:prstGeom>
                    <a:noFill/>
                    <a:ln w="9525">
                      <a:noFill/>
                      <a:miter lim="800000"/>
                      <a:headEnd/>
                      <a:tailEnd/>
                    </a:ln>
                  </pic:spPr>
                </pic:pic>
              </a:graphicData>
            </a:graphic>
          </wp:inline>
        </w:drawing>
      </w:r>
    </w:p>
    <w:p w:rsidR="00BD3E22" w:rsidRPr="00BD3E22" w:rsidRDefault="00BD3E22" w:rsidP="00BD3E22">
      <w:pPr>
        <w:pStyle w:val="NormalWeb"/>
        <w:shd w:val="clear" w:color="auto" w:fill="FFFFCC"/>
        <w:rPr>
          <w:rFonts w:ascii="Arial" w:hAnsi="Arial" w:cs="Arial"/>
          <w:i/>
          <w:color w:val="000000"/>
          <w:sz w:val="22"/>
          <w:szCs w:val="22"/>
        </w:rPr>
      </w:pPr>
      <w:r w:rsidRPr="00BD3E22">
        <w:rPr>
          <w:rFonts w:ascii="Arial" w:hAnsi="Arial" w:cs="Arial"/>
          <w:i/>
          <w:color w:val="000000"/>
          <w:sz w:val="22"/>
          <w:szCs w:val="22"/>
        </w:rPr>
        <w:lastRenderedPageBreak/>
        <w:t xml:space="preserve">Where you have done calculations using this equation previously with a weak acid, you will have assumed that the concentrations of the hydrogen ions and </w:t>
      </w:r>
      <w:proofErr w:type="spellStart"/>
      <w:r w:rsidRPr="00BD3E22">
        <w:rPr>
          <w:rFonts w:ascii="Arial" w:hAnsi="Arial" w:cs="Arial"/>
          <w:i/>
          <w:color w:val="000000"/>
          <w:sz w:val="22"/>
          <w:szCs w:val="22"/>
        </w:rPr>
        <w:t>ethanoate</w:t>
      </w:r>
      <w:proofErr w:type="spellEnd"/>
      <w:r w:rsidRPr="00BD3E22">
        <w:rPr>
          <w:rFonts w:ascii="Arial" w:hAnsi="Arial" w:cs="Arial"/>
          <w:i/>
          <w:color w:val="000000"/>
          <w:sz w:val="22"/>
          <w:szCs w:val="22"/>
        </w:rPr>
        <w:t xml:space="preserve"> ions were the same. Every molecule of </w:t>
      </w:r>
      <w:proofErr w:type="spellStart"/>
      <w:r w:rsidRPr="00BD3E22">
        <w:rPr>
          <w:rFonts w:ascii="Arial" w:hAnsi="Arial" w:cs="Arial"/>
          <w:i/>
          <w:color w:val="000000"/>
          <w:sz w:val="22"/>
          <w:szCs w:val="22"/>
        </w:rPr>
        <w:t>ethanoic</w:t>
      </w:r>
      <w:proofErr w:type="spellEnd"/>
      <w:r w:rsidRPr="00BD3E22">
        <w:rPr>
          <w:rFonts w:ascii="Arial" w:hAnsi="Arial" w:cs="Arial"/>
          <w:i/>
          <w:color w:val="000000"/>
          <w:sz w:val="22"/>
          <w:szCs w:val="22"/>
        </w:rPr>
        <w:t xml:space="preserve"> acid that splits up gives one of each sort of ion.</w:t>
      </w:r>
    </w:p>
    <w:p w:rsidR="00BD3E22" w:rsidRPr="00BD3E22" w:rsidRDefault="00BD3E22" w:rsidP="00BD3E22">
      <w:pPr>
        <w:pStyle w:val="NormalWeb"/>
        <w:shd w:val="clear" w:color="auto" w:fill="FFFFCC"/>
        <w:rPr>
          <w:rFonts w:ascii="Arial" w:hAnsi="Arial" w:cs="Arial"/>
          <w:b/>
          <w:color w:val="000000"/>
          <w:sz w:val="22"/>
          <w:szCs w:val="22"/>
        </w:rPr>
      </w:pPr>
      <w:r w:rsidRPr="00BD3E22">
        <w:rPr>
          <w:rFonts w:ascii="Arial" w:hAnsi="Arial" w:cs="Arial"/>
          <w:b/>
          <w:color w:val="000000"/>
          <w:sz w:val="22"/>
          <w:szCs w:val="22"/>
        </w:rPr>
        <w:t>That's no longer true for a buffer solution:</w:t>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noProof/>
          <w:color w:val="000000"/>
          <w:sz w:val="22"/>
          <w:szCs w:val="22"/>
        </w:rPr>
        <w:drawing>
          <wp:inline distT="0" distB="0" distL="0" distR="0">
            <wp:extent cx="381000" cy="142875"/>
            <wp:effectExtent l="0" t="0" r="0" b="0"/>
            <wp:docPr id="5" name="Picture 5" descr="https://www.chemguide.co.uk/physical/acidbaseeq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hemguide.co.uk/physical/acidbaseeqia/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BD3E22">
        <w:rPr>
          <w:rFonts w:ascii="Arial" w:hAnsi="Arial" w:cs="Arial"/>
          <w:noProof/>
          <w:color w:val="000000"/>
          <w:sz w:val="22"/>
          <w:szCs w:val="22"/>
        </w:rPr>
        <w:drawing>
          <wp:inline distT="0" distB="0" distL="0" distR="0">
            <wp:extent cx="2371725" cy="971550"/>
            <wp:effectExtent l="19050" t="0" r="0" b="0"/>
            <wp:docPr id="6" name="Picture 6" descr="https://www.chemguide.co.uk/physical/acidbaseeqia/bufferk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hemguide.co.uk/physical/acidbaseeqia/bufferka2.gif"/>
                    <pic:cNvPicPr>
                      <a:picLocks noChangeAspect="1" noChangeArrowheads="1"/>
                    </pic:cNvPicPr>
                  </pic:nvPicPr>
                  <pic:blipFill>
                    <a:blip r:embed="rId9" cstate="print"/>
                    <a:srcRect/>
                    <a:stretch>
                      <a:fillRect/>
                    </a:stretch>
                  </pic:blipFill>
                  <pic:spPr bwMode="auto">
                    <a:xfrm>
                      <a:off x="0" y="0"/>
                      <a:ext cx="2371725" cy="971550"/>
                    </a:xfrm>
                    <a:prstGeom prst="rect">
                      <a:avLst/>
                    </a:prstGeom>
                    <a:noFill/>
                    <a:ln w="9525">
                      <a:noFill/>
                      <a:miter lim="800000"/>
                      <a:headEnd/>
                      <a:tailEnd/>
                    </a:ln>
                  </pic:spPr>
                </pic:pic>
              </a:graphicData>
            </a:graphic>
          </wp:inline>
        </w:drawing>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 xml:space="preserve">If the equilibrium has been pushed even further to the left, the number of </w:t>
      </w:r>
      <w:proofErr w:type="spellStart"/>
      <w:r w:rsidRPr="00BD3E22">
        <w:rPr>
          <w:rFonts w:ascii="Arial" w:hAnsi="Arial" w:cs="Arial"/>
          <w:color w:val="000000"/>
          <w:sz w:val="22"/>
          <w:szCs w:val="22"/>
        </w:rPr>
        <w:t>ethanoate</w:t>
      </w:r>
      <w:proofErr w:type="spellEnd"/>
      <w:r w:rsidRPr="00BD3E22">
        <w:rPr>
          <w:rFonts w:ascii="Arial" w:hAnsi="Arial" w:cs="Arial"/>
          <w:color w:val="000000"/>
          <w:sz w:val="22"/>
          <w:szCs w:val="22"/>
        </w:rPr>
        <w:t xml:space="preserve"> ions coming from the </w:t>
      </w:r>
      <w:proofErr w:type="spellStart"/>
      <w:r w:rsidRPr="00BD3E22">
        <w:rPr>
          <w:rFonts w:ascii="Arial" w:hAnsi="Arial" w:cs="Arial"/>
          <w:color w:val="000000"/>
          <w:sz w:val="22"/>
          <w:szCs w:val="22"/>
        </w:rPr>
        <w:t>ethanoic</w:t>
      </w:r>
      <w:proofErr w:type="spellEnd"/>
      <w:r w:rsidRPr="00BD3E22">
        <w:rPr>
          <w:rFonts w:ascii="Arial" w:hAnsi="Arial" w:cs="Arial"/>
          <w:color w:val="000000"/>
          <w:sz w:val="22"/>
          <w:szCs w:val="22"/>
        </w:rPr>
        <w:t xml:space="preserve"> acid will be completely negligible compared to those from the sodium </w:t>
      </w:r>
      <w:proofErr w:type="spellStart"/>
      <w:r w:rsidRPr="00BD3E22">
        <w:rPr>
          <w:rFonts w:ascii="Arial" w:hAnsi="Arial" w:cs="Arial"/>
          <w:color w:val="000000"/>
          <w:sz w:val="22"/>
          <w:szCs w:val="22"/>
        </w:rPr>
        <w:t>ethanoate</w:t>
      </w:r>
      <w:proofErr w:type="spellEnd"/>
      <w:r w:rsidRPr="00BD3E22">
        <w:rPr>
          <w:rFonts w:ascii="Arial" w:hAnsi="Arial" w:cs="Arial"/>
          <w:color w:val="000000"/>
          <w:sz w:val="22"/>
          <w:szCs w:val="22"/>
        </w:rPr>
        <w:t>.</w:t>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 xml:space="preserve">We therefore assume that the </w:t>
      </w:r>
      <w:proofErr w:type="spellStart"/>
      <w:r w:rsidRPr="00BD3E22">
        <w:rPr>
          <w:rFonts w:ascii="Arial" w:hAnsi="Arial" w:cs="Arial"/>
          <w:color w:val="000000"/>
          <w:sz w:val="22"/>
          <w:szCs w:val="22"/>
        </w:rPr>
        <w:t>ethanoate</w:t>
      </w:r>
      <w:proofErr w:type="spellEnd"/>
      <w:r w:rsidRPr="00BD3E22">
        <w:rPr>
          <w:rFonts w:ascii="Arial" w:hAnsi="Arial" w:cs="Arial"/>
          <w:color w:val="000000"/>
          <w:sz w:val="22"/>
          <w:szCs w:val="22"/>
        </w:rPr>
        <w:t xml:space="preserve"> ion concentration is the same as the concentration of the sodium </w:t>
      </w:r>
      <w:proofErr w:type="spellStart"/>
      <w:r w:rsidRPr="00BD3E22">
        <w:rPr>
          <w:rFonts w:ascii="Arial" w:hAnsi="Arial" w:cs="Arial"/>
          <w:color w:val="000000"/>
          <w:sz w:val="22"/>
          <w:szCs w:val="22"/>
        </w:rPr>
        <w:t>ethanoate</w:t>
      </w:r>
      <w:proofErr w:type="spellEnd"/>
      <w:r w:rsidRPr="00BD3E22">
        <w:rPr>
          <w:rFonts w:ascii="Arial" w:hAnsi="Arial" w:cs="Arial"/>
          <w:color w:val="000000"/>
          <w:sz w:val="22"/>
          <w:szCs w:val="22"/>
        </w:rPr>
        <w:t xml:space="preserve"> - in this case, 0.20 mol dm</w:t>
      </w:r>
      <w:r w:rsidRPr="00BD3E22">
        <w:rPr>
          <w:rFonts w:ascii="Arial" w:hAnsi="Arial" w:cs="Arial"/>
          <w:color w:val="000000"/>
          <w:sz w:val="22"/>
          <w:szCs w:val="22"/>
          <w:vertAlign w:val="superscript"/>
        </w:rPr>
        <w:t>-3</w:t>
      </w:r>
      <w:r w:rsidRPr="00BD3E22">
        <w:rPr>
          <w:rFonts w:ascii="Arial" w:hAnsi="Arial" w:cs="Arial"/>
          <w:color w:val="000000"/>
          <w:sz w:val="22"/>
          <w:szCs w:val="22"/>
        </w:rPr>
        <w:t>.</w:t>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In a weak acid calculation, we normally assume that so little of the acid has ionised that the concentration of the acid at equilibrium is the same as the concentration of the acid we used. That is even more true now that the equilibrium has been moved even further to the left.</w:t>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So the assumptions we make for a buffer solution are:</w:t>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noProof/>
          <w:color w:val="000000"/>
          <w:sz w:val="22"/>
          <w:szCs w:val="22"/>
        </w:rPr>
        <w:drawing>
          <wp:inline distT="0" distB="0" distL="0" distR="0">
            <wp:extent cx="381000" cy="142875"/>
            <wp:effectExtent l="0" t="0" r="0" b="0"/>
            <wp:docPr id="7" name="Picture 7" descr="https://www.chemguide.co.uk/physical/acidbaseeq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hemguide.co.uk/physical/acidbaseeqia/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BD3E22">
        <w:rPr>
          <w:rFonts w:ascii="Arial" w:hAnsi="Arial" w:cs="Arial"/>
          <w:noProof/>
          <w:color w:val="000000"/>
          <w:sz w:val="22"/>
          <w:szCs w:val="22"/>
        </w:rPr>
        <w:drawing>
          <wp:inline distT="0" distB="0" distL="0" distR="0">
            <wp:extent cx="1952625" cy="1762125"/>
            <wp:effectExtent l="19050" t="0" r="9525" b="0"/>
            <wp:docPr id="8" name="Picture 8" descr="https://www.chemguide.co.uk/physical/acidbaseeqia/bufferk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hemguide.co.uk/physical/acidbaseeqia/bufferka3.gif"/>
                    <pic:cNvPicPr>
                      <a:picLocks noChangeAspect="1" noChangeArrowheads="1"/>
                    </pic:cNvPicPr>
                  </pic:nvPicPr>
                  <pic:blipFill>
                    <a:blip r:embed="rId10" cstate="print"/>
                    <a:srcRect/>
                    <a:stretch>
                      <a:fillRect/>
                    </a:stretch>
                  </pic:blipFill>
                  <pic:spPr bwMode="auto">
                    <a:xfrm>
                      <a:off x="0" y="0"/>
                      <a:ext cx="1952625" cy="1762125"/>
                    </a:xfrm>
                    <a:prstGeom prst="rect">
                      <a:avLst/>
                    </a:prstGeom>
                    <a:noFill/>
                    <a:ln w="9525">
                      <a:noFill/>
                      <a:miter lim="800000"/>
                      <a:headEnd/>
                      <a:tailEnd/>
                    </a:ln>
                  </pic:spPr>
                </pic:pic>
              </a:graphicData>
            </a:graphic>
          </wp:inline>
        </w:drawing>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Now, if we know the value for K</w:t>
      </w:r>
      <w:r w:rsidRPr="00BD3E22">
        <w:rPr>
          <w:rFonts w:ascii="Arial" w:hAnsi="Arial" w:cs="Arial"/>
          <w:color w:val="000000"/>
          <w:sz w:val="22"/>
          <w:szCs w:val="22"/>
          <w:vertAlign w:val="subscript"/>
        </w:rPr>
        <w:t>a</w:t>
      </w:r>
      <w:r w:rsidRPr="00BD3E22">
        <w:rPr>
          <w:rFonts w:ascii="Arial" w:hAnsi="Arial" w:cs="Arial"/>
          <w:color w:val="000000"/>
          <w:sz w:val="22"/>
          <w:szCs w:val="22"/>
        </w:rPr>
        <w:t xml:space="preserve">, we can calculate the hydrogen ion concentration and therefore the </w:t>
      </w:r>
      <w:proofErr w:type="spellStart"/>
      <w:r w:rsidRPr="00BD3E22">
        <w:rPr>
          <w:rFonts w:ascii="Arial" w:hAnsi="Arial" w:cs="Arial"/>
          <w:color w:val="000000"/>
          <w:sz w:val="22"/>
          <w:szCs w:val="22"/>
        </w:rPr>
        <w:t>pH.</w:t>
      </w:r>
      <w:proofErr w:type="spellEnd"/>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K</w:t>
      </w:r>
      <w:r w:rsidRPr="00BD3E22">
        <w:rPr>
          <w:rFonts w:ascii="Arial" w:hAnsi="Arial" w:cs="Arial"/>
          <w:color w:val="000000"/>
          <w:sz w:val="22"/>
          <w:szCs w:val="22"/>
          <w:vertAlign w:val="subscript"/>
        </w:rPr>
        <w:t>a</w:t>
      </w:r>
      <w:r w:rsidRPr="00BD3E22">
        <w:rPr>
          <w:rFonts w:ascii="Arial" w:hAnsi="Arial" w:cs="Arial"/>
          <w:color w:val="000000"/>
          <w:sz w:val="22"/>
          <w:szCs w:val="22"/>
        </w:rPr>
        <w:t xml:space="preserve"> for </w:t>
      </w:r>
      <w:proofErr w:type="spellStart"/>
      <w:r w:rsidRPr="00BD3E22">
        <w:rPr>
          <w:rFonts w:ascii="Arial" w:hAnsi="Arial" w:cs="Arial"/>
          <w:color w:val="000000"/>
          <w:sz w:val="22"/>
          <w:szCs w:val="22"/>
        </w:rPr>
        <w:t>ethanoic</w:t>
      </w:r>
      <w:proofErr w:type="spellEnd"/>
      <w:r w:rsidRPr="00BD3E22">
        <w:rPr>
          <w:rFonts w:ascii="Arial" w:hAnsi="Arial" w:cs="Arial"/>
          <w:color w:val="000000"/>
          <w:sz w:val="22"/>
          <w:szCs w:val="22"/>
        </w:rPr>
        <w:t xml:space="preserve"> acid is 1.74 x 10</w:t>
      </w:r>
      <w:r w:rsidRPr="00BD3E22">
        <w:rPr>
          <w:rFonts w:ascii="Arial" w:hAnsi="Arial" w:cs="Arial"/>
          <w:color w:val="000000"/>
          <w:sz w:val="22"/>
          <w:szCs w:val="22"/>
          <w:vertAlign w:val="superscript"/>
        </w:rPr>
        <w:t>-5</w:t>
      </w:r>
      <w:r w:rsidRPr="00BD3E22">
        <w:rPr>
          <w:rFonts w:ascii="Arial" w:hAnsi="Arial" w:cs="Arial"/>
          <w:color w:val="000000"/>
          <w:sz w:val="22"/>
          <w:szCs w:val="22"/>
        </w:rPr>
        <w:t> mol dm</w:t>
      </w:r>
      <w:r w:rsidRPr="00BD3E22">
        <w:rPr>
          <w:rFonts w:ascii="Arial" w:hAnsi="Arial" w:cs="Arial"/>
          <w:color w:val="000000"/>
          <w:sz w:val="22"/>
          <w:szCs w:val="22"/>
          <w:vertAlign w:val="superscript"/>
        </w:rPr>
        <w:t>-3</w:t>
      </w:r>
      <w:r w:rsidRPr="00BD3E22">
        <w:rPr>
          <w:rFonts w:ascii="Arial" w:hAnsi="Arial" w:cs="Arial"/>
          <w:color w:val="000000"/>
          <w:sz w:val="22"/>
          <w:szCs w:val="22"/>
        </w:rPr>
        <w:t>.</w:t>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t>Remember that we want to calculate the pH of a buffer solution containing 0.10 mol dm</w:t>
      </w:r>
      <w:r w:rsidRPr="00BD3E22">
        <w:rPr>
          <w:rFonts w:ascii="Arial" w:hAnsi="Arial" w:cs="Arial"/>
          <w:color w:val="000000"/>
          <w:sz w:val="22"/>
          <w:szCs w:val="22"/>
          <w:vertAlign w:val="superscript"/>
        </w:rPr>
        <w:t>-3</w:t>
      </w:r>
      <w:r w:rsidRPr="00BD3E22">
        <w:rPr>
          <w:rFonts w:ascii="Arial" w:hAnsi="Arial" w:cs="Arial"/>
          <w:color w:val="000000"/>
          <w:sz w:val="22"/>
          <w:szCs w:val="22"/>
        </w:rPr>
        <w:t xml:space="preserve"> of </w:t>
      </w:r>
      <w:proofErr w:type="spellStart"/>
      <w:r w:rsidRPr="00BD3E22">
        <w:rPr>
          <w:rFonts w:ascii="Arial" w:hAnsi="Arial" w:cs="Arial"/>
          <w:color w:val="000000"/>
          <w:sz w:val="22"/>
          <w:szCs w:val="22"/>
        </w:rPr>
        <w:t>ethanoic</w:t>
      </w:r>
      <w:proofErr w:type="spellEnd"/>
      <w:r w:rsidRPr="00BD3E22">
        <w:rPr>
          <w:rFonts w:ascii="Arial" w:hAnsi="Arial" w:cs="Arial"/>
          <w:color w:val="000000"/>
          <w:sz w:val="22"/>
          <w:szCs w:val="22"/>
        </w:rPr>
        <w:t xml:space="preserve"> acid and 0.20 mol dm</w:t>
      </w:r>
      <w:r w:rsidRPr="00BD3E22">
        <w:rPr>
          <w:rFonts w:ascii="Arial" w:hAnsi="Arial" w:cs="Arial"/>
          <w:color w:val="000000"/>
          <w:sz w:val="22"/>
          <w:szCs w:val="22"/>
          <w:vertAlign w:val="superscript"/>
        </w:rPr>
        <w:t>-3</w:t>
      </w:r>
      <w:r w:rsidRPr="00BD3E22">
        <w:rPr>
          <w:rFonts w:ascii="Arial" w:hAnsi="Arial" w:cs="Arial"/>
          <w:color w:val="000000"/>
          <w:sz w:val="22"/>
          <w:szCs w:val="22"/>
        </w:rPr>
        <w:t xml:space="preserve"> of sodium </w:t>
      </w:r>
      <w:proofErr w:type="spellStart"/>
      <w:r w:rsidRPr="00BD3E22">
        <w:rPr>
          <w:rFonts w:ascii="Arial" w:hAnsi="Arial" w:cs="Arial"/>
          <w:color w:val="000000"/>
          <w:sz w:val="22"/>
          <w:szCs w:val="22"/>
        </w:rPr>
        <w:t>ethanoate</w:t>
      </w:r>
      <w:proofErr w:type="spellEnd"/>
      <w:r w:rsidRPr="00BD3E22">
        <w:rPr>
          <w:rFonts w:ascii="Arial" w:hAnsi="Arial" w:cs="Arial"/>
          <w:color w:val="000000"/>
          <w:sz w:val="22"/>
          <w:szCs w:val="22"/>
        </w:rPr>
        <w:t>.</w:t>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noProof/>
          <w:color w:val="000000"/>
          <w:sz w:val="22"/>
          <w:szCs w:val="22"/>
        </w:rPr>
        <w:drawing>
          <wp:inline distT="0" distB="0" distL="0" distR="0">
            <wp:extent cx="381000" cy="142875"/>
            <wp:effectExtent l="0" t="0" r="0" b="0"/>
            <wp:docPr id="9" name="Picture 9" descr="https://www.chemguide.co.uk/physical/acidbaseeq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hemguide.co.uk/physical/acidbaseeqia/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BD3E22">
        <w:rPr>
          <w:rFonts w:ascii="Arial" w:hAnsi="Arial" w:cs="Arial"/>
          <w:noProof/>
          <w:color w:val="000000"/>
          <w:sz w:val="22"/>
          <w:szCs w:val="22"/>
        </w:rPr>
        <w:drawing>
          <wp:inline distT="0" distB="0" distL="0" distR="0">
            <wp:extent cx="2390775" cy="1495425"/>
            <wp:effectExtent l="19050" t="0" r="9525" b="0"/>
            <wp:docPr id="10" name="Picture 10" descr="https://www.chemguide.co.uk/physical/acidbaseeqia/bufferk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hemguide.co.uk/physical/acidbaseeqia/bufferka4.gif"/>
                    <pic:cNvPicPr>
                      <a:picLocks noChangeAspect="1" noChangeArrowheads="1"/>
                    </pic:cNvPicPr>
                  </pic:nvPicPr>
                  <pic:blipFill>
                    <a:blip r:embed="rId11" cstate="print"/>
                    <a:srcRect/>
                    <a:stretch>
                      <a:fillRect/>
                    </a:stretch>
                  </pic:blipFill>
                  <pic:spPr bwMode="auto">
                    <a:xfrm>
                      <a:off x="0" y="0"/>
                      <a:ext cx="2390775" cy="1495425"/>
                    </a:xfrm>
                    <a:prstGeom prst="rect">
                      <a:avLst/>
                    </a:prstGeom>
                    <a:noFill/>
                    <a:ln w="9525">
                      <a:noFill/>
                      <a:miter lim="800000"/>
                      <a:headEnd/>
                      <a:tailEnd/>
                    </a:ln>
                  </pic:spPr>
                </pic:pic>
              </a:graphicData>
            </a:graphic>
          </wp:inline>
        </w:drawing>
      </w:r>
    </w:p>
    <w:p w:rsid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lastRenderedPageBreak/>
        <w:t>Then all you have to do is to f</w:t>
      </w:r>
      <w:r>
        <w:rPr>
          <w:rFonts w:ascii="Arial" w:hAnsi="Arial" w:cs="Arial"/>
          <w:color w:val="000000"/>
          <w:sz w:val="22"/>
          <w:szCs w:val="22"/>
        </w:rPr>
        <w:t>ind the pH using the expression:</w:t>
      </w:r>
    </w:p>
    <w:p w:rsidR="00BD3E22" w:rsidRPr="00BD3E22" w:rsidRDefault="00BD3E22" w:rsidP="00BD3E22">
      <w:pPr>
        <w:pStyle w:val="NormalWeb"/>
        <w:shd w:val="clear" w:color="auto" w:fill="FFFFCC"/>
        <w:rPr>
          <w:rFonts w:ascii="Arial" w:hAnsi="Arial" w:cs="Arial"/>
          <w:color w:val="000000"/>
          <w:sz w:val="22"/>
          <w:szCs w:val="22"/>
        </w:rPr>
      </w:pPr>
      <w:r w:rsidRPr="00BD3E22">
        <w:rPr>
          <w:rFonts w:ascii="Arial" w:hAnsi="Arial" w:cs="Arial"/>
          <w:color w:val="000000"/>
          <w:sz w:val="22"/>
          <w:szCs w:val="22"/>
        </w:rPr>
        <w:br/>
      </w:r>
      <w:r w:rsidRPr="00BD3E22">
        <w:rPr>
          <w:rFonts w:ascii="Arial" w:hAnsi="Arial" w:cs="Arial"/>
          <w:b/>
          <w:bCs/>
          <w:color w:val="000000"/>
          <w:sz w:val="22"/>
          <w:szCs w:val="22"/>
        </w:rPr>
        <w:t>pH = -log</w:t>
      </w:r>
      <w:r w:rsidRPr="00BD3E22">
        <w:rPr>
          <w:rFonts w:ascii="Arial" w:hAnsi="Arial" w:cs="Arial"/>
          <w:b/>
          <w:bCs/>
          <w:color w:val="000000"/>
          <w:sz w:val="22"/>
          <w:szCs w:val="22"/>
          <w:vertAlign w:val="subscript"/>
        </w:rPr>
        <w:t>10</w:t>
      </w:r>
      <w:r w:rsidRPr="00BD3E22">
        <w:rPr>
          <w:rFonts w:ascii="Arial" w:hAnsi="Arial" w:cs="Arial"/>
          <w:b/>
          <w:bCs/>
          <w:color w:val="000000"/>
          <w:sz w:val="22"/>
          <w:szCs w:val="22"/>
        </w:rPr>
        <w:t> [H</w:t>
      </w:r>
      <w:r w:rsidRPr="00BD3E22">
        <w:rPr>
          <w:rFonts w:ascii="Arial" w:hAnsi="Arial" w:cs="Arial"/>
          <w:b/>
          <w:bCs/>
          <w:color w:val="000000"/>
          <w:sz w:val="22"/>
          <w:szCs w:val="22"/>
          <w:vertAlign w:val="superscript"/>
        </w:rPr>
        <w:t>+</w:t>
      </w:r>
      <w:r w:rsidRPr="00BD3E22">
        <w:rPr>
          <w:rFonts w:ascii="Arial" w:hAnsi="Arial" w:cs="Arial"/>
          <w:b/>
          <w:bCs/>
          <w:color w:val="000000"/>
          <w:sz w:val="22"/>
          <w:szCs w:val="22"/>
        </w:rPr>
        <w:t>]</w:t>
      </w:r>
    </w:p>
    <w:p w:rsidR="00BD3E22" w:rsidRPr="00BD3E22" w:rsidRDefault="00BD3E22">
      <w:pPr>
        <w:rPr>
          <w:rFonts w:ascii="Arial" w:hAnsi="Arial" w:cs="Arial"/>
          <w:b/>
        </w:rPr>
      </w:pPr>
    </w:p>
    <w:sectPr w:rsidR="00BD3E22" w:rsidRPr="00BD3E22" w:rsidSect="00A40292">
      <w:pgSz w:w="12240" w:h="15840"/>
      <w:pgMar w:top="851"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56B8"/>
    <w:rsid w:val="00097723"/>
    <w:rsid w:val="00106FD7"/>
    <w:rsid w:val="001C0ACF"/>
    <w:rsid w:val="00250959"/>
    <w:rsid w:val="002A40EE"/>
    <w:rsid w:val="004F10C9"/>
    <w:rsid w:val="005A1EEC"/>
    <w:rsid w:val="00652340"/>
    <w:rsid w:val="00682D4E"/>
    <w:rsid w:val="007C454F"/>
    <w:rsid w:val="008E4ED0"/>
    <w:rsid w:val="009328C2"/>
    <w:rsid w:val="009E4ED1"/>
    <w:rsid w:val="00A40292"/>
    <w:rsid w:val="00A50D2D"/>
    <w:rsid w:val="00A650A8"/>
    <w:rsid w:val="00A95705"/>
    <w:rsid w:val="00AB10A5"/>
    <w:rsid w:val="00AC381D"/>
    <w:rsid w:val="00AF3A1C"/>
    <w:rsid w:val="00B14B5B"/>
    <w:rsid w:val="00BB0CCF"/>
    <w:rsid w:val="00BB497D"/>
    <w:rsid w:val="00BD3E22"/>
    <w:rsid w:val="00C15585"/>
    <w:rsid w:val="00C17AAB"/>
    <w:rsid w:val="00DA6242"/>
    <w:rsid w:val="00E33747"/>
    <w:rsid w:val="00E9280B"/>
    <w:rsid w:val="00ED0594"/>
    <w:rsid w:val="00EF73D8"/>
    <w:rsid w:val="00F456B8"/>
    <w:rsid w:val="00FC2218"/>
    <w:rsid w:val="00FE5C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1C"/>
  </w:style>
  <w:style w:type="paragraph" w:styleId="Heading4">
    <w:name w:val="heading 4"/>
    <w:basedOn w:val="Normal"/>
    <w:link w:val="Heading4Char"/>
    <w:uiPriority w:val="9"/>
    <w:qFormat/>
    <w:rsid w:val="00F456B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56B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456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456B8"/>
  </w:style>
  <w:style w:type="paragraph" w:styleId="BalloonText">
    <w:name w:val="Balloon Text"/>
    <w:basedOn w:val="Normal"/>
    <w:link w:val="BalloonTextChar"/>
    <w:uiPriority w:val="99"/>
    <w:semiHidden/>
    <w:unhideWhenUsed/>
    <w:rsid w:val="00F4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B8"/>
    <w:rPr>
      <w:rFonts w:ascii="Tahoma" w:hAnsi="Tahoma" w:cs="Tahoma"/>
      <w:sz w:val="16"/>
      <w:szCs w:val="16"/>
    </w:rPr>
  </w:style>
  <w:style w:type="character" w:styleId="Hyperlink">
    <w:name w:val="Hyperlink"/>
    <w:basedOn w:val="DefaultParagraphFont"/>
    <w:uiPriority w:val="99"/>
    <w:semiHidden/>
    <w:unhideWhenUsed/>
    <w:rsid w:val="00F456B8"/>
    <w:rPr>
      <w:color w:val="0000FF"/>
      <w:u w:val="single"/>
    </w:rPr>
  </w:style>
  <w:style w:type="table" w:styleId="TableGrid">
    <w:name w:val="Table Grid"/>
    <w:basedOn w:val="TableNormal"/>
    <w:uiPriority w:val="59"/>
    <w:rsid w:val="00BD3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373878">
      <w:bodyDiv w:val="1"/>
      <w:marLeft w:val="0"/>
      <w:marRight w:val="0"/>
      <w:marTop w:val="0"/>
      <w:marBottom w:val="0"/>
      <w:divBdr>
        <w:top w:val="none" w:sz="0" w:space="0" w:color="auto"/>
        <w:left w:val="none" w:sz="0" w:space="0" w:color="auto"/>
        <w:bottom w:val="none" w:sz="0" w:space="0" w:color="auto"/>
        <w:right w:val="none" w:sz="0" w:space="0" w:color="auto"/>
      </w:divBdr>
    </w:div>
    <w:div w:id="215164696">
      <w:bodyDiv w:val="1"/>
      <w:marLeft w:val="0"/>
      <w:marRight w:val="0"/>
      <w:marTop w:val="0"/>
      <w:marBottom w:val="0"/>
      <w:divBdr>
        <w:top w:val="none" w:sz="0" w:space="0" w:color="auto"/>
        <w:left w:val="none" w:sz="0" w:space="0" w:color="auto"/>
        <w:bottom w:val="none" w:sz="0" w:space="0" w:color="auto"/>
        <w:right w:val="none" w:sz="0" w:space="0" w:color="auto"/>
      </w:divBdr>
      <w:divsChild>
        <w:div w:id="1414551652">
          <w:marLeft w:val="0"/>
          <w:marRight w:val="0"/>
          <w:marTop w:val="150"/>
          <w:marBottom w:val="150"/>
          <w:divBdr>
            <w:top w:val="none" w:sz="0" w:space="0" w:color="auto"/>
            <w:left w:val="none" w:sz="0" w:space="0" w:color="auto"/>
            <w:bottom w:val="none" w:sz="0" w:space="0" w:color="auto"/>
            <w:right w:val="none" w:sz="0" w:space="0" w:color="auto"/>
          </w:divBdr>
        </w:div>
        <w:div w:id="471752968">
          <w:marLeft w:val="0"/>
          <w:marRight w:val="0"/>
          <w:marTop w:val="150"/>
          <w:marBottom w:val="150"/>
          <w:divBdr>
            <w:top w:val="none" w:sz="0" w:space="0" w:color="auto"/>
            <w:left w:val="none" w:sz="0" w:space="0" w:color="auto"/>
            <w:bottom w:val="none" w:sz="0" w:space="0" w:color="auto"/>
            <w:right w:val="none" w:sz="0" w:space="0" w:color="auto"/>
          </w:divBdr>
        </w:div>
      </w:divsChild>
    </w:div>
    <w:div w:id="804154412">
      <w:bodyDiv w:val="1"/>
      <w:marLeft w:val="0"/>
      <w:marRight w:val="0"/>
      <w:marTop w:val="0"/>
      <w:marBottom w:val="0"/>
      <w:divBdr>
        <w:top w:val="none" w:sz="0" w:space="0" w:color="auto"/>
        <w:left w:val="none" w:sz="0" w:space="0" w:color="auto"/>
        <w:bottom w:val="none" w:sz="0" w:space="0" w:color="auto"/>
        <w:right w:val="none" w:sz="0" w:space="0" w:color="auto"/>
      </w:divBdr>
      <w:divsChild>
        <w:div w:id="1603763537">
          <w:marLeft w:val="0"/>
          <w:marRight w:val="0"/>
          <w:marTop w:val="0"/>
          <w:marBottom w:val="0"/>
          <w:divBdr>
            <w:top w:val="none" w:sz="0" w:space="0" w:color="auto"/>
            <w:left w:val="none" w:sz="0" w:space="0" w:color="auto"/>
            <w:bottom w:val="none" w:sz="0" w:space="0" w:color="auto"/>
            <w:right w:val="none" w:sz="0" w:space="0" w:color="auto"/>
          </w:divBdr>
          <w:divsChild>
            <w:div w:id="307706740">
              <w:marLeft w:val="0"/>
              <w:marRight w:val="0"/>
              <w:marTop w:val="150"/>
              <w:marBottom w:val="150"/>
              <w:divBdr>
                <w:top w:val="none" w:sz="0" w:space="0" w:color="auto"/>
                <w:left w:val="none" w:sz="0" w:space="0" w:color="auto"/>
                <w:bottom w:val="none" w:sz="0" w:space="0" w:color="auto"/>
                <w:right w:val="none" w:sz="0" w:space="0" w:color="auto"/>
              </w:divBdr>
              <w:divsChild>
                <w:div w:id="1670252735">
                  <w:marLeft w:val="0"/>
                  <w:marRight w:val="0"/>
                  <w:marTop w:val="75"/>
                  <w:marBottom w:val="0"/>
                  <w:divBdr>
                    <w:top w:val="none" w:sz="0" w:space="0" w:color="auto"/>
                    <w:left w:val="none" w:sz="0" w:space="0" w:color="auto"/>
                    <w:bottom w:val="none" w:sz="0" w:space="0" w:color="auto"/>
                    <w:right w:val="none" w:sz="0" w:space="0" w:color="auto"/>
                  </w:divBdr>
                </w:div>
              </w:divsChild>
            </w:div>
            <w:div w:id="1801873971">
              <w:marLeft w:val="0"/>
              <w:marRight w:val="0"/>
              <w:marTop w:val="150"/>
              <w:marBottom w:val="150"/>
              <w:divBdr>
                <w:top w:val="none" w:sz="0" w:space="0" w:color="auto"/>
                <w:left w:val="none" w:sz="0" w:space="0" w:color="auto"/>
                <w:bottom w:val="none" w:sz="0" w:space="0" w:color="auto"/>
                <w:right w:val="none" w:sz="0" w:space="0" w:color="auto"/>
              </w:divBdr>
              <w:divsChild>
                <w:div w:id="18078942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654</Words>
  <Characters>3730</Characters>
  <Application>Microsoft Office Word</Application>
  <DocSecurity>0</DocSecurity>
  <Lines>31</Lines>
  <Paragraphs>8</Paragraphs>
  <ScaleCrop>false</ScaleCrop>
  <Company>Microsoft</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15</cp:revision>
  <dcterms:created xsi:type="dcterms:W3CDTF">2016-04-28T00:46:00Z</dcterms:created>
  <dcterms:modified xsi:type="dcterms:W3CDTF">2019-05-13T02:22:00Z</dcterms:modified>
</cp:coreProperties>
</file>