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1C" w:rsidRPr="000600E7" w:rsidRDefault="001938B0" w:rsidP="001938B0">
      <w:pPr>
        <w:jc w:val="center"/>
        <w:rPr>
          <w:rFonts w:cs="Arial"/>
          <w:b/>
          <w:sz w:val="18"/>
          <w:szCs w:val="18"/>
          <w:lang w:val="en-US"/>
        </w:rPr>
      </w:pPr>
      <w:r w:rsidRPr="000600E7">
        <w:rPr>
          <w:rFonts w:cs="Arial"/>
          <w:b/>
          <w:sz w:val="18"/>
          <w:szCs w:val="18"/>
          <w:lang w:val="en-US"/>
        </w:rPr>
        <w:t>Acids and Bases and Salts Review</w:t>
      </w:r>
    </w:p>
    <w:p w:rsidR="001938B0" w:rsidRPr="000600E7" w:rsidRDefault="001938B0" w:rsidP="001938B0">
      <w:pPr>
        <w:rPr>
          <w:rFonts w:cs="Arial"/>
          <w:sz w:val="18"/>
          <w:szCs w:val="18"/>
        </w:rPr>
      </w:pPr>
    </w:p>
    <w:p w:rsidR="001938B0" w:rsidRPr="000600E7" w:rsidRDefault="001938B0" w:rsidP="001938B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18"/>
          <w:szCs w:val="18"/>
        </w:rPr>
      </w:pPr>
      <w:bookmarkStart w:id="0" w:name="Q1"/>
      <w:bookmarkEnd w:id="0"/>
      <w:r w:rsidRPr="000600E7">
        <w:rPr>
          <w:rFonts w:cs="Arial"/>
          <w:sz w:val="18"/>
          <w:szCs w:val="18"/>
        </w:rPr>
        <w:t>1</w:t>
      </w:r>
    </w:p>
    <w:p w:rsidR="001938B0" w:rsidRPr="000600E7" w:rsidRDefault="001938B0" w:rsidP="001938B0">
      <w:pPr>
        <w:jc w:val="both"/>
        <w:rPr>
          <w:rFonts w:cs="Arial"/>
          <w:sz w:val="18"/>
          <w:szCs w:val="18"/>
        </w:rPr>
      </w:pPr>
      <w:r w:rsidRPr="000600E7">
        <w:rPr>
          <w:rFonts w:cs="Arial"/>
          <w:sz w:val="18"/>
          <w:szCs w:val="18"/>
        </w:rPr>
        <w:t>Alice frequently uses a white cleaning powder in her home.  She wants to know whether this substance is acidic, basic or neutral.</w:t>
      </w:r>
    </w:p>
    <w:p w:rsidR="001938B0" w:rsidRPr="000600E7" w:rsidRDefault="001938B0" w:rsidP="001938B0">
      <w:pPr>
        <w:jc w:val="both"/>
        <w:rPr>
          <w:rFonts w:cs="Arial"/>
          <w:sz w:val="18"/>
          <w:szCs w:val="18"/>
        </w:rPr>
      </w:pPr>
      <w:r w:rsidRPr="000600E7">
        <w:rPr>
          <w:rFonts w:cs="Arial"/>
          <w:sz w:val="18"/>
          <w:szCs w:val="18"/>
        </w:rPr>
        <w:t>In order to determine the pH of this substance, what is the first thing she must do?</w:t>
      </w:r>
    </w:p>
    <w:tbl>
      <w:tblPr>
        <w:tblW w:w="0" w:type="auto"/>
        <w:tblInd w:w="120" w:type="dxa"/>
        <w:tblLayout w:type="fixed"/>
        <w:tblCellMar>
          <w:left w:w="120" w:type="dxa"/>
          <w:right w:w="120" w:type="dxa"/>
        </w:tblCellMar>
        <w:tblLook w:val="0000"/>
      </w:tblPr>
      <w:tblGrid>
        <w:gridCol w:w="736"/>
        <w:gridCol w:w="8504"/>
      </w:tblGrid>
      <w:tr w:rsidR="001938B0"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1938B0" w:rsidRPr="000600E7" w:rsidRDefault="001938B0" w:rsidP="00C8475C">
            <w:pPr>
              <w:spacing w:line="120" w:lineRule="exact"/>
              <w:rPr>
                <w:rFonts w:cs="Arial"/>
                <w:sz w:val="18"/>
                <w:szCs w:val="18"/>
              </w:rPr>
            </w:pPr>
          </w:p>
          <w:p w:rsidR="001938B0" w:rsidRPr="000600E7" w:rsidRDefault="001938B0" w:rsidP="00C8475C">
            <w:pPr>
              <w:spacing w:after="58"/>
              <w:jc w:val="center"/>
              <w:rPr>
                <w:rFonts w:cs="Arial"/>
                <w:sz w:val="18"/>
                <w:szCs w:val="18"/>
              </w:rPr>
            </w:pPr>
            <w:r w:rsidRPr="000600E7">
              <w:rPr>
                <w:rFonts w:cs="Arial"/>
                <w:sz w:val="18"/>
                <w:szCs w:val="18"/>
              </w:rPr>
              <w:t>A)</w:t>
            </w:r>
          </w:p>
        </w:tc>
        <w:tc>
          <w:tcPr>
            <w:tcW w:w="8504" w:type="dxa"/>
            <w:tcBorders>
              <w:top w:val="single" w:sz="6" w:space="0" w:color="FFFFFF"/>
              <w:left w:val="single" w:sz="6" w:space="0" w:color="FFFFFF"/>
              <w:bottom w:val="single" w:sz="6" w:space="0" w:color="FFFFFF"/>
              <w:right w:val="single" w:sz="6" w:space="0" w:color="FFFFFF"/>
            </w:tcBorders>
          </w:tcPr>
          <w:p w:rsidR="001938B0" w:rsidRPr="000600E7" w:rsidRDefault="001938B0" w:rsidP="00C8475C">
            <w:pPr>
              <w:spacing w:line="120" w:lineRule="exact"/>
              <w:rPr>
                <w:rFonts w:cs="Arial"/>
                <w:sz w:val="18"/>
                <w:szCs w:val="18"/>
              </w:rPr>
            </w:pPr>
          </w:p>
          <w:p w:rsidR="001938B0" w:rsidRPr="000600E7" w:rsidRDefault="001938B0" w:rsidP="00C8475C">
            <w:pPr>
              <w:spacing w:after="58"/>
              <w:rPr>
                <w:rFonts w:cs="Arial"/>
                <w:sz w:val="18"/>
                <w:szCs w:val="18"/>
              </w:rPr>
            </w:pPr>
            <w:r w:rsidRPr="000600E7">
              <w:rPr>
                <w:rFonts w:cs="Arial"/>
                <w:sz w:val="18"/>
                <w:szCs w:val="18"/>
              </w:rPr>
              <w:t>Put a piece of blue litmus paper on the solid.</w:t>
            </w:r>
          </w:p>
        </w:tc>
      </w:tr>
      <w:tr w:rsidR="001938B0"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1938B0" w:rsidRPr="000600E7" w:rsidRDefault="001938B0" w:rsidP="00C8475C">
            <w:pPr>
              <w:spacing w:line="120" w:lineRule="exact"/>
              <w:rPr>
                <w:rFonts w:cs="Arial"/>
                <w:sz w:val="18"/>
                <w:szCs w:val="18"/>
              </w:rPr>
            </w:pPr>
          </w:p>
          <w:p w:rsidR="001938B0" w:rsidRPr="000600E7" w:rsidRDefault="001938B0" w:rsidP="00C8475C">
            <w:pPr>
              <w:spacing w:after="58"/>
              <w:jc w:val="center"/>
              <w:rPr>
                <w:rFonts w:cs="Arial"/>
                <w:sz w:val="18"/>
                <w:szCs w:val="18"/>
              </w:rPr>
            </w:pPr>
            <w:r w:rsidRPr="000600E7">
              <w:rPr>
                <w:rFonts w:cs="Arial"/>
                <w:sz w:val="18"/>
                <w:szCs w:val="18"/>
              </w:rPr>
              <w:t>B)</w:t>
            </w:r>
          </w:p>
        </w:tc>
        <w:tc>
          <w:tcPr>
            <w:tcW w:w="8504" w:type="dxa"/>
            <w:tcBorders>
              <w:top w:val="single" w:sz="6" w:space="0" w:color="FFFFFF"/>
              <w:left w:val="single" w:sz="6" w:space="0" w:color="FFFFFF"/>
              <w:bottom w:val="single" w:sz="6" w:space="0" w:color="FFFFFF"/>
              <w:right w:val="single" w:sz="6" w:space="0" w:color="FFFFFF"/>
            </w:tcBorders>
          </w:tcPr>
          <w:p w:rsidR="001938B0" w:rsidRPr="000600E7" w:rsidRDefault="001938B0" w:rsidP="00C8475C">
            <w:pPr>
              <w:spacing w:line="120" w:lineRule="exact"/>
              <w:rPr>
                <w:rFonts w:cs="Arial"/>
                <w:sz w:val="18"/>
                <w:szCs w:val="18"/>
              </w:rPr>
            </w:pPr>
          </w:p>
          <w:p w:rsidR="001938B0" w:rsidRPr="000600E7" w:rsidRDefault="001938B0" w:rsidP="00C8475C">
            <w:pPr>
              <w:spacing w:after="58"/>
              <w:rPr>
                <w:rFonts w:cs="Arial"/>
                <w:sz w:val="18"/>
                <w:szCs w:val="18"/>
              </w:rPr>
            </w:pPr>
            <w:r w:rsidRPr="000600E7">
              <w:rPr>
                <w:rFonts w:cs="Arial"/>
                <w:sz w:val="18"/>
                <w:szCs w:val="18"/>
              </w:rPr>
              <w:t>Put a piece of red litmus paper on the solid.</w:t>
            </w:r>
          </w:p>
        </w:tc>
      </w:tr>
      <w:tr w:rsidR="001938B0"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1938B0" w:rsidRPr="000600E7" w:rsidRDefault="001938B0" w:rsidP="00C8475C">
            <w:pPr>
              <w:spacing w:line="120" w:lineRule="exact"/>
              <w:rPr>
                <w:rFonts w:cs="Arial"/>
                <w:sz w:val="18"/>
                <w:szCs w:val="18"/>
              </w:rPr>
            </w:pPr>
          </w:p>
          <w:p w:rsidR="001938B0" w:rsidRPr="000600E7" w:rsidRDefault="001938B0" w:rsidP="00C8475C">
            <w:pPr>
              <w:spacing w:after="58"/>
              <w:jc w:val="center"/>
              <w:rPr>
                <w:rFonts w:cs="Arial"/>
                <w:sz w:val="18"/>
                <w:szCs w:val="18"/>
              </w:rPr>
            </w:pPr>
            <w:r w:rsidRPr="000600E7">
              <w:rPr>
                <w:rFonts w:cs="Arial"/>
                <w:sz w:val="18"/>
                <w:szCs w:val="18"/>
              </w:rPr>
              <w:t>C)</w:t>
            </w:r>
          </w:p>
        </w:tc>
        <w:tc>
          <w:tcPr>
            <w:tcW w:w="8504" w:type="dxa"/>
            <w:tcBorders>
              <w:top w:val="single" w:sz="6" w:space="0" w:color="FFFFFF"/>
              <w:left w:val="single" w:sz="6" w:space="0" w:color="FFFFFF"/>
              <w:bottom w:val="single" w:sz="6" w:space="0" w:color="FFFFFF"/>
              <w:right w:val="single" w:sz="6" w:space="0" w:color="FFFFFF"/>
            </w:tcBorders>
          </w:tcPr>
          <w:p w:rsidR="001938B0" w:rsidRPr="000600E7" w:rsidRDefault="001938B0" w:rsidP="00C8475C">
            <w:pPr>
              <w:spacing w:line="120" w:lineRule="exact"/>
              <w:rPr>
                <w:rFonts w:cs="Arial"/>
                <w:sz w:val="18"/>
                <w:szCs w:val="18"/>
              </w:rPr>
            </w:pPr>
          </w:p>
          <w:p w:rsidR="001938B0" w:rsidRPr="000600E7" w:rsidRDefault="001938B0" w:rsidP="00C8475C">
            <w:pPr>
              <w:spacing w:after="58"/>
              <w:rPr>
                <w:rFonts w:cs="Arial"/>
                <w:sz w:val="18"/>
                <w:szCs w:val="18"/>
              </w:rPr>
            </w:pPr>
            <w:r w:rsidRPr="000600E7">
              <w:rPr>
                <w:rFonts w:cs="Arial"/>
                <w:sz w:val="18"/>
                <w:szCs w:val="18"/>
              </w:rPr>
              <w:t>Verify whether the solid conducts electricity.</w:t>
            </w:r>
          </w:p>
        </w:tc>
      </w:tr>
      <w:tr w:rsidR="001938B0"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1938B0" w:rsidRPr="000600E7" w:rsidRDefault="001938B0" w:rsidP="00C8475C">
            <w:pPr>
              <w:spacing w:line="120" w:lineRule="exact"/>
              <w:rPr>
                <w:rFonts w:cs="Arial"/>
                <w:sz w:val="18"/>
                <w:szCs w:val="18"/>
              </w:rPr>
            </w:pPr>
          </w:p>
          <w:p w:rsidR="001938B0" w:rsidRPr="000600E7" w:rsidRDefault="001938B0" w:rsidP="00C8475C">
            <w:pPr>
              <w:spacing w:after="58"/>
              <w:jc w:val="center"/>
              <w:rPr>
                <w:rFonts w:cs="Arial"/>
                <w:sz w:val="18"/>
                <w:szCs w:val="18"/>
              </w:rPr>
            </w:pPr>
            <w:r w:rsidRPr="000600E7">
              <w:rPr>
                <w:rFonts w:cs="Arial"/>
                <w:sz w:val="18"/>
                <w:szCs w:val="18"/>
              </w:rPr>
              <w:t>D)</w:t>
            </w:r>
          </w:p>
        </w:tc>
        <w:tc>
          <w:tcPr>
            <w:tcW w:w="8504" w:type="dxa"/>
            <w:tcBorders>
              <w:top w:val="single" w:sz="6" w:space="0" w:color="FFFFFF"/>
              <w:left w:val="single" w:sz="6" w:space="0" w:color="FFFFFF"/>
              <w:bottom w:val="single" w:sz="6" w:space="0" w:color="FFFFFF"/>
              <w:right w:val="single" w:sz="6" w:space="0" w:color="FFFFFF"/>
            </w:tcBorders>
          </w:tcPr>
          <w:p w:rsidR="001938B0" w:rsidRPr="000600E7" w:rsidRDefault="001938B0" w:rsidP="00C8475C">
            <w:pPr>
              <w:spacing w:line="120" w:lineRule="exact"/>
              <w:rPr>
                <w:rFonts w:cs="Arial"/>
                <w:sz w:val="18"/>
                <w:szCs w:val="18"/>
              </w:rPr>
            </w:pPr>
          </w:p>
          <w:p w:rsidR="001938B0" w:rsidRPr="000600E7" w:rsidRDefault="001938B0" w:rsidP="00C8475C">
            <w:pPr>
              <w:spacing w:after="58"/>
              <w:rPr>
                <w:rFonts w:cs="Arial"/>
                <w:sz w:val="18"/>
                <w:szCs w:val="18"/>
              </w:rPr>
            </w:pPr>
            <w:r w:rsidRPr="000600E7">
              <w:rPr>
                <w:rFonts w:cs="Arial"/>
                <w:sz w:val="18"/>
                <w:szCs w:val="18"/>
              </w:rPr>
              <w:t>Dissolve a small amount of the solid in water.</w:t>
            </w:r>
          </w:p>
        </w:tc>
      </w:tr>
    </w:tbl>
    <w:p w:rsidR="00F82372" w:rsidRPr="000600E7" w:rsidRDefault="00F82372" w:rsidP="00F82372">
      <w:pPr>
        <w:rPr>
          <w:rFonts w:cs="Arial"/>
          <w:sz w:val="18"/>
          <w:szCs w:val="18"/>
        </w:rPr>
      </w:pPr>
    </w:p>
    <w:p w:rsidR="00F82372" w:rsidRPr="000600E7" w:rsidRDefault="00BE0488" w:rsidP="00F82372">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18"/>
          <w:szCs w:val="18"/>
        </w:rPr>
      </w:pPr>
      <w:bookmarkStart w:id="1" w:name="Q2"/>
      <w:bookmarkEnd w:id="1"/>
      <w:r w:rsidRPr="000600E7">
        <w:rPr>
          <w:rFonts w:cs="Arial"/>
          <w:sz w:val="18"/>
          <w:szCs w:val="18"/>
        </w:rPr>
        <w:t>2</w:t>
      </w:r>
    </w:p>
    <w:p w:rsidR="00F82372" w:rsidRPr="000600E7" w:rsidRDefault="00F82372" w:rsidP="00F82372">
      <w:pPr>
        <w:jc w:val="both"/>
        <w:rPr>
          <w:rFonts w:cs="Arial"/>
          <w:sz w:val="18"/>
          <w:szCs w:val="18"/>
        </w:rPr>
      </w:pPr>
      <w:r w:rsidRPr="000600E7">
        <w:rPr>
          <w:rFonts w:cs="Arial"/>
          <w:sz w:val="18"/>
          <w:szCs w:val="18"/>
        </w:rPr>
        <w:t>Sophie analyzes the reaction between two solutions she used in an experiment.</w:t>
      </w:r>
    </w:p>
    <w:p w:rsidR="00F82372" w:rsidRPr="000600E7" w:rsidRDefault="00F82372" w:rsidP="00F82372">
      <w:pPr>
        <w:jc w:val="both"/>
        <w:rPr>
          <w:rFonts w:cs="Arial"/>
          <w:sz w:val="18"/>
          <w:szCs w:val="18"/>
        </w:rPr>
      </w:pPr>
      <w:r w:rsidRPr="000600E7">
        <w:rPr>
          <w:rFonts w:cs="Arial"/>
          <w:sz w:val="18"/>
          <w:szCs w:val="18"/>
        </w:rPr>
        <w:t>The following is a description of her work.</w:t>
      </w:r>
    </w:p>
    <w:tbl>
      <w:tblPr>
        <w:tblW w:w="0" w:type="auto"/>
        <w:tblInd w:w="43" w:type="dxa"/>
        <w:tblLayout w:type="fixed"/>
        <w:tblCellMar>
          <w:left w:w="43" w:type="dxa"/>
          <w:right w:w="43" w:type="dxa"/>
        </w:tblCellMar>
        <w:tblLook w:val="0000"/>
      </w:tblPr>
      <w:tblGrid>
        <w:gridCol w:w="391"/>
        <w:gridCol w:w="345"/>
        <w:gridCol w:w="4426"/>
        <w:gridCol w:w="345"/>
        <w:gridCol w:w="3763"/>
      </w:tblGrid>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1.</w:t>
            </w:r>
          </w:p>
        </w:tc>
        <w:tc>
          <w:tcPr>
            <w:tcW w:w="8879" w:type="dxa"/>
            <w:gridSpan w:val="4"/>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Properties Observed</w:t>
            </w:r>
          </w:p>
        </w:tc>
      </w:tr>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p>
        </w:tc>
        <w:tc>
          <w:tcPr>
            <w:tcW w:w="4426"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jc w:val="center"/>
              <w:rPr>
                <w:rFonts w:cs="Arial"/>
                <w:b/>
                <w:sz w:val="18"/>
                <w:szCs w:val="18"/>
              </w:rPr>
            </w:pPr>
            <w:r w:rsidRPr="000600E7">
              <w:rPr>
                <w:rFonts w:cs="Arial"/>
                <w:b/>
                <w:sz w:val="18"/>
                <w:szCs w:val="18"/>
              </w:rPr>
              <w:t>SOLUTION 1</w:t>
            </w: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p>
        </w:tc>
        <w:tc>
          <w:tcPr>
            <w:tcW w:w="3763"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jc w:val="center"/>
              <w:rPr>
                <w:rFonts w:cs="Arial"/>
                <w:b/>
                <w:sz w:val="18"/>
                <w:szCs w:val="18"/>
              </w:rPr>
            </w:pPr>
            <w:r w:rsidRPr="000600E7">
              <w:rPr>
                <w:rFonts w:cs="Arial"/>
                <w:b/>
                <w:sz w:val="18"/>
                <w:szCs w:val="18"/>
              </w:rPr>
              <w:t>SOLUTION 2</w:t>
            </w:r>
          </w:p>
          <w:p w:rsidR="00F82372" w:rsidRPr="000600E7" w:rsidRDefault="00F82372" w:rsidP="00C8475C">
            <w:pPr>
              <w:jc w:val="center"/>
              <w:rPr>
                <w:rFonts w:cs="Arial"/>
                <w:sz w:val="18"/>
                <w:szCs w:val="18"/>
              </w:rPr>
            </w:pPr>
          </w:p>
        </w:tc>
      </w:tr>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4426"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is a good conductor of electricity,</w:t>
            </w: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3763"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is a good conductor of electricity,</w:t>
            </w:r>
          </w:p>
        </w:tc>
      </w:tr>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4426"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is colourless,</w:t>
            </w: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3763"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is colourless,</w:t>
            </w:r>
          </w:p>
        </w:tc>
      </w:tr>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4426"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turns blue litmus paper red,</w:t>
            </w: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3763"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turns red litmus paper blue,</w:t>
            </w:r>
          </w:p>
        </w:tc>
      </w:tr>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4426"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turns cobalt chloride paper pink.</w:t>
            </w: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3763"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turns cobalt chloride paper pink.</w:t>
            </w:r>
          </w:p>
          <w:p w:rsidR="00F82372" w:rsidRPr="000600E7" w:rsidRDefault="00F82372" w:rsidP="00C8475C">
            <w:pPr>
              <w:rPr>
                <w:rFonts w:cs="Arial"/>
                <w:sz w:val="18"/>
                <w:szCs w:val="18"/>
              </w:rPr>
            </w:pPr>
          </w:p>
          <w:p w:rsidR="00F82372" w:rsidRPr="000600E7" w:rsidRDefault="00F82372" w:rsidP="00C8475C">
            <w:pPr>
              <w:rPr>
                <w:rFonts w:cs="Arial"/>
                <w:sz w:val="18"/>
                <w:szCs w:val="18"/>
              </w:rPr>
            </w:pPr>
          </w:p>
        </w:tc>
      </w:tr>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2.</w:t>
            </w:r>
          </w:p>
        </w:tc>
        <w:tc>
          <w:tcPr>
            <w:tcW w:w="8879" w:type="dxa"/>
            <w:gridSpan w:val="4"/>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b/>
                <w:sz w:val="18"/>
                <w:szCs w:val="18"/>
              </w:rPr>
            </w:pPr>
            <w:r w:rsidRPr="000600E7">
              <w:rPr>
                <w:rFonts w:cs="Arial"/>
                <w:b/>
                <w:sz w:val="18"/>
                <w:szCs w:val="18"/>
              </w:rPr>
              <w:t>Preparation of Solution 3</w:t>
            </w:r>
          </w:p>
          <w:p w:rsidR="00F82372" w:rsidRDefault="00F82372" w:rsidP="00C8475C">
            <w:pPr>
              <w:rPr>
                <w:rFonts w:cs="Arial"/>
                <w:sz w:val="18"/>
                <w:szCs w:val="18"/>
              </w:rPr>
            </w:pPr>
            <w:r w:rsidRPr="000600E7">
              <w:rPr>
                <w:rFonts w:cs="Arial"/>
                <w:sz w:val="18"/>
                <w:szCs w:val="18"/>
              </w:rPr>
              <w:t>She prepares the third solution by mixing equal amounts of solutions 1 and 2.</w:t>
            </w:r>
          </w:p>
          <w:p w:rsidR="000600E7" w:rsidRPr="000600E7" w:rsidRDefault="000600E7" w:rsidP="00C8475C">
            <w:pPr>
              <w:rPr>
                <w:rFonts w:cs="Arial"/>
                <w:sz w:val="18"/>
                <w:szCs w:val="18"/>
              </w:rPr>
            </w:pPr>
          </w:p>
        </w:tc>
      </w:tr>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3.</w:t>
            </w:r>
          </w:p>
        </w:tc>
        <w:tc>
          <w:tcPr>
            <w:tcW w:w="8879" w:type="dxa"/>
            <w:gridSpan w:val="4"/>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b/>
                <w:sz w:val="18"/>
                <w:szCs w:val="18"/>
              </w:rPr>
            </w:pPr>
            <w:r w:rsidRPr="000600E7">
              <w:rPr>
                <w:rFonts w:cs="Arial"/>
                <w:b/>
                <w:sz w:val="18"/>
                <w:szCs w:val="18"/>
              </w:rPr>
              <w:t>Properties of Solution 3</w:t>
            </w:r>
          </w:p>
        </w:tc>
      </w:tr>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8534" w:type="dxa"/>
            <w:gridSpan w:val="3"/>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is a good conductor of electricity,</w:t>
            </w:r>
          </w:p>
        </w:tc>
      </w:tr>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8534" w:type="dxa"/>
            <w:gridSpan w:val="3"/>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is colourless,</w:t>
            </w:r>
          </w:p>
        </w:tc>
      </w:tr>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8534" w:type="dxa"/>
            <w:gridSpan w:val="3"/>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does not change the colour of litmus paper,</w:t>
            </w:r>
          </w:p>
        </w:tc>
      </w:tr>
      <w:tr w:rsidR="00F82372" w:rsidRPr="000600E7" w:rsidTr="00C8475C">
        <w:tblPrEx>
          <w:tblCellMar>
            <w:top w:w="0" w:type="dxa"/>
            <w:bottom w:w="0" w:type="dxa"/>
          </w:tblCellMar>
        </w:tblPrEx>
        <w:tc>
          <w:tcPr>
            <w:tcW w:w="391"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p>
        </w:tc>
        <w:tc>
          <w:tcPr>
            <w:tcW w:w="345" w:type="dxa"/>
            <w:tcBorders>
              <w:top w:val="single" w:sz="6" w:space="0" w:color="FFFFFF"/>
              <w:left w:val="single" w:sz="6" w:space="0" w:color="FFFFFF"/>
              <w:bottom w:val="single" w:sz="6" w:space="0" w:color="FFFFFF"/>
              <w:right w:val="single" w:sz="6" w:space="0" w:color="FFFFFF"/>
            </w:tcBorders>
          </w:tcPr>
          <w:p w:rsidR="00F82372" w:rsidRPr="000600E7" w:rsidRDefault="00F82372" w:rsidP="00C8475C">
            <w:pPr>
              <w:rPr>
                <w:rFonts w:cs="Arial"/>
                <w:sz w:val="18"/>
                <w:szCs w:val="18"/>
              </w:rPr>
            </w:pPr>
            <w:r w:rsidRPr="000600E7">
              <w:rPr>
                <w:rFonts w:cs="Arial"/>
                <w:sz w:val="18"/>
                <w:szCs w:val="18"/>
              </w:rPr>
              <w:t>.</w:t>
            </w:r>
          </w:p>
        </w:tc>
        <w:tc>
          <w:tcPr>
            <w:tcW w:w="8534" w:type="dxa"/>
            <w:gridSpan w:val="3"/>
            <w:tcBorders>
              <w:top w:val="single" w:sz="6" w:space="0" w:color="FFFFFF"/>
              <w:left w:val="single" w:sz="6" w:space="0" w:color="FFFFFF"/>
              <w:bottom w:val="single" w:sz="6" w:space="0" w:color="FFFFFF"/>
              <w:right w:val="single" w:sz="6" w:space="0" w:color="FFFFFF"/>
            </w:tcBorders>
          </w:tcPr>
          <w:p w:rsidR="00F82372" w:rsidRDefault="00F82372" w:rsidP="00C8475C">
            <w:pPr>
              <w:rPr>
                <w:rFonts w:cs="Arial"/>
                <w:sz w:val="18"/>
                <w:szCs w:val="18"/>
              </w:rPr>
            </w:pPr>
            <w:r w:rsidRPr="000600E7">
              <w:rPr>
                <w:rFonts w:cs="Arial"/>
                <w:sz w:val="18"/>
                <w:szCs w:val="18"/>
              </w:rPr>
              <w:t>turns cobalt chloride paper pink.</w:t>
            </w:r>
          </w:p>
          <w:p w:rsidR="000600E7" w:rsidRPr="000600E7" w:rsidRDefault="000600E7" w:rsidP="00C8475C">
            <w:pPr>
              <w:rPr>
                <w:rFonts w:cs="Arial"/>
                <w:sz w:val="18"/>
                <w:szCs w:val="18"/>
              </w:rPr>
            </w:pPr>
          </w:p>
        </w:tc>
      </w:tr>
    </w:tbl>
    <w:p w:rsidR="00F82372" w:rsidRDefault="00BE0488" w:rsidP="00F82372">
      <w:pPr>
        <w:jc w:val="both"/>
        <w:rPr>
          <w:rFonts w:cs="Arial"/>
          <w:sz w:val="18"/>
          <w:szCs w:val="18"/>
        </w:rPr>
      </w:pPr>
      <w:r w:rsidRPr="000600E7">
        <w:rPr>
          <w:rFonts w:cs="Arial"/>
          <w:sz w:val="18"/>
          <w:szCs w:val="18"/>
        </w:rPr>
        <w:t>Identify the 3 solutions justifying your answer.</w:t>
      </w:r>
    </w:p>
    <w:p w:rsidR="000600E7" w:rsidRDefault="000600E7" w:rsidP="00F82372">
      <w:pPr>
        <w:jc w:val="both"/>
        <w:rPr>
          <w:rFonts w:cs="Arial"/>
          <w:sz w:val="18"/>
          <w:szCs w:val="18"/>
        </w:rPr>
      </w:pPr>
    </w:p>
    <w:p w:rsidR="003F691F" w:rsidRPr="000600E7" w:rsidRDefault="003F691F" w:rsidP="00F82372">
      <w:pPr>
        <w:jc w:val="both"/>
        <w:rPr>
          <w:rFonts w:cs="Arial"/>
          <w:sz w:val="18"/>
          <w:szCs w:val="18"/>
        </w:rPr>
      </w:pPr>
    </w:p>
    <w:p w:rsidR="00BE0488" w:rsidRPr="000600E7" w:rsidRDefault="00BE0488" w:rsidP="00BE0488">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18"/>
          <w:szCs w:val="18"/>
        </w:rPr>
      </w:pPr>
      <w:bookmarkStart w:id="2" w:name="Q4"/>
      <w:bookmarkEnd w:id="2"/>
      <w:r w:rsidRPr="000600E7">
        <w:rPr>
          <w:rFonts w:cs="Arial"/>
          <w:sz w:val="18"/>
          <w:szCs w:val="18"/>
        </w:rPr>
        <w:lastRenderedPageBreak/>
        <w:t>3</w:t>
      </w:r>
    </w:p>
    <w:p w:rsidR="00BE0488" w:rsidRPr="000600E7" w:rsidRDefault="00BE0488" w:rsidP="00BE0488">
      <w:pPr>
        <w:jc w:val="both"/>
        <w:rPr>
          <w:rFonts w:cs="Arial"/>
          <w:sz w:val="18"/>
          <w:szCs w:val="18"/>
        </w:rPr>
      </w:pPr>
      <w:r w:rsidRPr="000600E7">
        <w:rPr>
          <w:rFonts w:cs="Arial"/>
          <w:sz w:val="18"/>
          <w:szCs w:val="18"/>
        </w:rPr>
        <w:t>In neutralizing sulfuric acid, H</w:t>
      </w:r>
      <w:r w:rsidRPr="000600E7">
        <w:rPr>
          <w:rFonts w:cs="Arial"/>
          <w:sz w:val="18"/>
          <w:szCs w:val="18"/>
          <w:vertAlign w:val="subscript"/>
        </w:rPr>
        <w:t>2</w:t>
      </w:r>
      <w:r w:rsidRPr="000600E7">
        <w:rPr>
          <w:rFonts w:cs="Arial"/>
          <w:sz w:val="18"/>
          <w:szCs w:val="18"/>
        </w:rPr>
        <w:t>SO</w:t>
      </w:r>
      <w:r w:rsidRPr="000600E7">
        <w:rPr>
          <w:rFonts w:cs="Arial"/>
          <w:sz w:val="18"/>
          <w:szCs w:val="18"/>
          <w:vertAlign w:val="subscript"/>
        </w:rPr>
        <w:t>4</w:t>
      </w:r>
      <w:r w:rsidRPr="000600E7">
        <w:rPr>
          <w:rFonts w:cs="Arial"/>
          <w:sz w:val="18"/>
          <w:szCs w:val="18"/>
        </w:rPr>
        <w:t xml:space="preserve">, with caustic soda, </w:t>
      </w:r>
      <w:proofErr w:type="spellStart"/>
      <w:r w:rsidRPr="000600E7">
        <w:rPr>
          <w:rFonts w:cs="Arial"/>
          <w:sz w:val="18"/>
          <w:szCs w:val="18"/>
        </w:rPr>
        <w:t>NaOH</w:t>
      </w:r>
      <w:proofErr w:type="spellEnd"/>
      <w:r w:rsidRPr="000600E7">
        <w:rPr>
          <w:rFonts w:cs="Arial"/>
          <w:sz w:val="18"/>
          <w:szCs w:val="18"/>
        </w:rPr>
        <w:t>, sodium sulfate, NA</w:t>
      </w:r>
      <w:r w:rsidRPr="000600E7">
        <w:rPr>
          <w:rFonts w:cs="Arial"/>
          <w:sz w:val="18"/>
          <w:szCs w:val="18"/>
          <w:vertAlign w:val="subscript"/>
        </w:rPr>
        <w:t>2</w:t>
      </w:r>
      <w:r w:rsidRPr="000600E7">
        <w:rPr>
          <w:rFonts w:cs="Arial"/>
          <w:sz w:val="18"/>
          <w:szCs w:val="18"/>
        </w:rPr>
        <w:t>SO</w:t>
      </w:r>
      <w:r w:rsidRPr="000600E7">
        <w:rPr>
          <w:rFonts w:cs="Arial"/>
          <w:sz w:val="18"/>
          <w:szCs w:val="18"/>
          <w:vertAlign w:val="subscript"/>
        </w:rPr>
        <w:t>4</w:t>
      </w:r>
      <w:r w:rsidRPr="000600E7">
        <w:rPr>
          <w:rFonts w:cs="Arial"/>
          <w:sz w:val="18"/>
          <w:szCs w:val="18"/>
        </w:rPr>
        <w:t>, and water are produced.</w:t>
      </w:r>
    </w:p>
    <w:p w:rsidR="00BE0488" w:rsidRPr="000600E7" w:rsidRDefault="00BE0488" w:rsidP="00BE0488">
      <w:pPr>
        <w:jc w:val="both"/>
        <w:rPr>
          <w:rFonts w:cs="Arial"/>
          <w:sz w:val="18"/>
          <w:szCs w:val="18"/>
        </w:rPr>
      </w:pPr>
      <w:r w:rsidRPr="000600E7">
        <w:rPr>
          <w:rFonts w:cs="Arial"/>
          <w:sz w:val="18"/>
          <w:szCs w:val="18"/>
        </w:rPr>
        <w:t>Which equation represents this chemical reaction?</w:t>
      </w:r>
    </w:p>
    <w:tbl>
      <w:tblPr>
        <w:tblW w:w="0" w:type="auto"/>
        <w:tblInd w:w="120" w:type="dxa"/>
        <w:tblLayout w:type="fixed"/>
        <w:tblCellMar>
          <w:left w:w="120" w:type="dxa"/>
          <w:right w:w="120" w:type="dxa"/>
        </w:tblCellMar>
        <w:tblLook w:val="0000"/>
      </w:tblPr>
      <w:tblGrid>
        <w:gridCol w:w="736"/>
        <w:gridCol w:w="8504"/>
      </w:tblGrid>
      <w:tr w:rsidR="00BE0488"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BE0488" w:rsidRPr="000600E7" w:rsidRDefault="00BE0488" w:rsidP="00C8475C">
            <w:pPr>
              <w:spacing w:line="120" w:lineRule="exact"/>
              <w:rPr>
                <w:rFonts w:cs="Arial"/>
                <w:sz w:val="18"/>
                <w:szCs w:val="18"/>
              </w:rPr>
            </w:pPr>
          </w:p>
          <w:p w:rsidR="00BE0488" w:rsidRPr="000600E7" w:rsidRDefault="00BE0488" w:rsidP="00C8475C">
            <w:pPr>
              <w:spacing w:after="58"/>
              <w:jc w:val="center"/>
              <w:rPr>
                <w:rFonts w:cs="Arial"/>
                <w:sz w:val="18"/>
                <w:szCs w:val="18"/>
              </w:rPr>
            </w:pPr>
            <w:r w:rsidRPr="000600E7">
              <w:rPr>
                <w:rFonts w:cs="Arial"/>
                <w:sz w:val="18"/>
                <w:szCs w:val="18"/>
              </w:rPr>
              <w:t>A)</w:t>
            </w:r>
          </w:p>
        </w:tc>
        <w:tc>
          <w:tcPr>
            <w:tcW w:w="8504" w:type="dxa"/>
            <w:tcBorders>
              <w:top w:val="single" w:sz="6" w:space="0" w:color="FFFFFF"/>
              <w:left w:val="single" w:sz="6" w:space="0" w:color="FFFFFF"/>
              <w:bottom w:val="single" w:sz="6" w:space="0" w:color="FFFFFF"/>
              <w:right w:val="single" w:sz="6" w:space="0" w:color="FFFFFF"/>
            </w:tcBorders>
          </w:tcPr>
          <w:p w:rsidR="00BE0488" w:rsidRPr="000600E7" w:rsidRDefault="00BE0488" w:rsidP="00C8475C">
            <w:pPr>
              <w:spacing w:line="120" w:lineRule="exact"/>
              <w:rPr>
                <w:rFonts w:cs="Arial"/>
                <w:sz w:val="18"/>
                <w:szCs w:val="18"/>
              </w:rPr>
            </w:pPr>
          </w:p>
          <w:p w:rsidR="00BE0488" w:rsidRPr="000600E7" w:rsidRDefault="00BE0488" w:rsidP="00C8475C">
            <w:pPr>
              <w:spacing w:after="58"/>
              <w:ind w:left="2160" w:hanging="2160"/>
              <w:rPr>
                <w:rFonts w:cs="Arial"/>
                <w:sz w:val="18"/>
                <w:szCs w:val="18"/>
              </w:rPr>
            </w:pPr>
            <w:r w:rsidRPr="000600E7">
              <w:rPr>
                <w:rFonts w:cs="Arial"/>
                <w:sz w:val="18"/>
                <w:szCs w:val="18"/>
              </w:rPr>
              <w:t>H</w:t>
            </w:r>
            <w:r w:rsidRPr="000600E7">
              <w:rPr>
                <w:rFonts w:cs="Arial"/>
                <w:sz w:val="18"/>
                <w:szCs w:val="18"/>
                <w:vertAlign w:val="subscript"/>
              </w:rPr>
              <w:t>2</w:t>
            </w:r>
            <w:r w:rsidRPr="000600E7">
              <w:rPr>
                <w:rFonts w:cs="Arial"/>
                <w:sz w:val="18"/>
                <w:szCs w:val="18"/>
              </w:rPr>
              <w:t>SO</w:t>
            </w:r>
            <w:r w:rsidRPr="000600E7">
              <w:rPr>
                <w:rFonts w:cs="Arial"/>
                <w:sz w:val="18"/>
                <w:szCs w:val="18"/>
                <w:vertAlign w:val="subscript"/>
              </w:rPr>
              <w:t>4</w:t>
            </w:r>
            <w:r w:rsidRPr="000600E7">
              <w:rPr>
                <w:rFonts w:cs="Arial"/>
                <w:sz w:val="18"/>
                <w:szCs w:val="18"/>
              </w:rPr>
              <w:t xml:space="preserve">  +  2 </w:t>
            </w:r>
            <w:proofErr w:type="spellStart"/>
            <w:r w:rsidRPr="000600E7">
              <w:rPr>
                <w:rFonts w:cs="Arial"/>
                <w:sz w:val="18"/>
                <w:szCs w:val="18"/>
              </w:rPr>
              <w:t>NaOH</w:t>
            </w:r>
            <w:proofErr w:type="spellEnd"/>
            <w:r w:rsidRPr="000600E7">
              <w:rPr>
                <w:rFonts w:cs="Arial"/>
                <w:sz w:val="18"/>
                <w:szCs w:val="18"/>
              </w:rPr>
              <w:tab/>
            </w:r>
            <w:r w:rsidRPr="000600E7">
              <w:rPr>
                <w:rFonts w:cs="Arial"/>
                <w:sz w:val="18"/>
                <w:szCs w:val="18"/>
              </w:rPr>
              <w:sym w:font="Symbol" w:char="F0AE"/>
            </w:r>
            <w:r w:rsidRPr="000600E7">
              <w:rPr>
                <w:rFonts w:cs="Arial"/>
                <w:sz w:val="18"/>
                <w:szCs w:val="18"/>
              </w:rPr>
              <w:t xml:space="preserve">  Na</w:t>
            </w:r>
            <w:r w:rsidRPr="000600E7">
              <w:rPr>
                <w:rFonts w:cs="Arial"/>
                <w:sz w:val="18"/>
                <w:szCs w:val="18"/>
                <w:vertAlign w:val="subscript"/>
              </w:rPr>
              <w:t>2</w:t>
            </w:r>
            <w:r w:rsidRPr="000600E7">
              <w:rPr>
                <w:rFonts w:cs="Arial"/>
                <w:sz w:val="18"/>
                <w:szCs w:val="18"/>
              </w:rPr>
              <w:t>SO</w:t>
            </w:r>
            <w:r w:rsidRPr="000600E7">
              <w:rPr>
                <w:rFonts w:cs="Arial"/>
                <w:sz w:val="18"/>
                <w:szCs w:val="18"/>
                <w:vertAlign w:val="subscript"/>
              </w:rPr>
              <w:t>4</w:t>
            </w:r>
            <w:r w:rsidRPr="000600E7">
              <w:rPr>
                <w:rFonts w:cs="Arial"/>
                <w:sz w:val="18"/>
                <w:szCs w:val="18"/>
              </w:rPr>
              <w:t xml:space="preserve">  +  2 H</w:t>
            </w:r>
            <w:r w:rsidRPr="000600E7">
              <w:rPr>
                <w:rFonts w:cs="Arial"/>
                <w:sz w:val="18"/>
                <w:szCs w:val="18"/>
                <w:vertAlign w:val="subscript"/>
              </w:rPr>
              <w:t>2</w:t>
            </w:r>
            <w:r w:rsidRPr="000600E7">
              <w:rPr>
                <w:rFonts w:cs="Arial"/>
                <w:sz w:val="18"/>
                <w:szCs w:val="18"/>
              </w:rPr>
              <w:t>O</w:t>
            </w:r>
          </w:p>
        </w:tc>
      </w:tr>
      <w:tr w:rsidR="00BE0488"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BE0488" w:rsidRPr="000600E7" w:rsidRDefault="00BE0488" w:rsidP="00C8475C">
            <w:pPr>
              <w:spacing w:line="120" w:lineRule="exact"/>
              <w:rPr>
                <w:rFonts w:cs="Arial"/>
                <w:sz w:val="18"/>
                <w:szCs w:val="18"/>
              </w:rPr>
            </w:pPr>
          </w:p>
          <w:p w:rsidR="00BE0488" w:rsidRPr="000600E7" w:rsidRDefault="00BE0488" w:rsidP="00C8475C">
            <w:pPr>
              <w:spacing w:after="58"/>
              <w:jc w:val="center"/>
              <w:rPr>
                <w:rFonts w:cs="Arial"/>
                <w:sz w:val="18"/>
                <w:szCs w:val="18"/>
              </w:rPr>
            </w:pPr>
            <w:r w:rsidRPr="000600E7">
              <w:rPr>
                <w:rFonts w:cs="Arial"/>
                <w:sz w:val="18"/>
                <w:szCs w:val="18"/>
              </w:rPr>
              <w:t>B)</w:t>
            </w:r>
          </w:p>
        </w:tc>
        <w:tc>
          <w:tcPr>
            <w:tcW w:w="8504" w:type="dxa"/>
            <w:tcBorders>
              <w:top w:val="single" w:sz="6" w:space="0" w:color="FFFFFF"/>
              <w:left w:val="single" w:sz="6" w:space="0" w:color="FFFFFF"/>
              <w:bottom w:val="single" w:sz="6" w:space="0" w:color="FFFFFF"/>
              <w:right w:val="single" w:sz="6" w:space="0" w:color="FFFFFF"/>
            </w:tcBorders>
          </w:tcPr>
          <w:p w:rsidR="00BE0488" w:rsidRPr="000600E7" w:rsidRDefault="00BE0488" w:rsidP="00C8475C">
            <w:pPr>
              <w:spacing w:line="120" w:lineRule="exact"/>
              <w:rPr>
                <w:rFonts w:cs="Arial"/>
                <w:sz w:val="18"/>
                <w:szCs w:val="18"/>
              </w:rPr>
            </w:pPr>
          </w:p>
          <w:p w:rsidR="00BE0488" w:rsidRPr="000600E7" w:rsidRDefault="00BE0488" w:rsidP="00C8475C">
            <w:pPr>
              <w:spacing w:after="58"/>
              <w:ind w:left="2160" w:hanging="2160"/>
              <w:rPr>
                <w:rFonts w:cs="Arial"/>
                <w:sz w:val="18"/>
                <w:szCs w:val="18"/>
              </w:rPr>
            </w:pPr>
            <w:r w:rsidRPr="000600E7">
              <w:rPr>
                <w:rFonts w:cs="Arial"/>
                <w:sz w:val="18"/>
                <w:szCs w:val="18"/>
              </w:rPr>
              <w:t>Na</w:t>
            </w:r>
            <w:r w:rsidRPr="000600E7">
              <w:rPr>
                <w:rFonts w:cs="Arial"/>
                <w:sz w:val="18"/>
                <w:szCs w:val="18"/>
                <w:vertAlign w:val="subscript"/>
              </w:rPr>
              <w:t>2</w:t>
            </w:r>
            <w:r w:rsidRPr="000600E7">
              <w:rPr>
                <w:rFonts w:cs="Arial"/>
                <w:sz w:val="18"/>
                <w:szCs w:val="18"/>
              </w:rPr>
              <w:t>SO</w:t>
            </w:r>
            <w:r w:rsidRPr="000600E7">
              <w:rPr>
                <w:rFonts w:cs="Arial"/>
                <w:sz w:val="18"/>
                <w:szCs w:val="18"/>
                <w:vertAlign w:val="subscript"/>
              </w:rPr>
              <w:t>4</w:t>
            </w:r>
            <w:r w:rsidRPr="000600E7">
              <w:rPr>
                <w:rFonts w:cs="Arial"/>
                <w:sz w:val="18"/>
                <w:szCs w:val="18"/>
              </w:rPr>
              <w:t xml:space="preserve">  + 2 H</w:t>
            </w:r>
            <w:r w:rsidRPr="000600E7">
              <w:rPr>
                <w:rFonts w:cs="Arial"/>
                <w:sz w:val="18"/>
                <w:szCs w:val="18"/>
                <w:vertAlign w:val="subscript"/>
              </w:rPr>
              <w:t>2</w:t>
            </w:r>
            <w:r w:rsidRPr="000600E7">
              <w:rPr>
                <w:rFonts w:cs="Arial"/>
                <w:sz w:val="18"/>
                <w:szCs w:val="18"/>
              </w:rPr>
              <w:t>O</w:t>
            </w:r>
            <w:r w:rsidRPr="000600E7">
              <w:rPr>
                <w:rFonts w:cs="Arial"/>
                <w:sz w:val="18"/>
                <w:szCs w:val="18"/>
              </w:rPr>
              <w:tab/>
            </w:r>
            <w:r w:rsidRPr="000600E7">
              <w:rPr>
                <w:rFonts w:cs="Arial"/>
                <w:sz w:val="18"/>
                <w:szCs w:val="18"/>
              </w:rPr>
              <w:sym w:font="Symbol" w:char="F0AE"/>
            </w:r>
            <w:r w:rsidRPr="000600E7">
              <w:rPr>
                <w:rFonts w:cs="Arial"/>
                <w:sz w:val="18"/>
                <w:szCs w:val="18"/>
              </w:rPr>
              <w:t xml:space="preserve">  H</w:t>
            </w:r>
            <w:r w:rsidRPr="000600E7">
              <w:rPr>
                <w:rFonts w:cs="Arial"/>
                <w:sz w:val="18"/>
                <w:szCs w:val="18"/>
                <w:vertAlign w:val="subscript"/>
              </w:rPr>
              <w:t>2</w:t>
            </w:r>
            <w:r w:rsidRPr="000600E7">
              <w:rPr>
                <w:rFonts w:cs="Arial"/>
                <w:sz w:val="18"/>
                <w:szCs w:val="18"/>
              </w:rPr>
              <w:t>SO</w:t>
            </w:r>
            <w:r w:rsidRPr="000600E7">
              <w:rPr>
                <w:rFonts w:cs="Arial"/>
                <w:sz w:val="18"/>
                <w:szCs w:val="18"/>
                <w:vertAlign w:val="subscript"/>
              </w:rPr>
              <w:t>4</w:t>
            </w:r>
            <w:r w:rsidRPr="000600E7">
              <w:rPr>
                <w:rFonts w:cs="Arial"/>
                <w:sz w:val="18"/>
                <w:szCs w:val="18"/>
              </w:rPr>
              <w:t xml:space="preserve">  + 2 </w:t>
            </w:r>
            <w:proofErr w:type="spellStart"/>
            <w:r w:rsidRPr="000600E7">
              <w:rPr>
                <w:rFonts w:cs="Arial"/>
                <w:sz w:val="18"/>
                <w:szCs w:val="18"/>
              </w:rPr>
              <w:t>NaOH</w:t>
            </w:r>
            <w:proofErr w:type="spellEnd"/>
          </w:p>
        </w:tc>
      </w:tr>
      <w:tr w:rsidR="00BE0488"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BE0488" w:rsidRPr="000600E7" w:rsidRDefault="00BE0488" w:rsidP="00C8475C">
            <w:pPr>
              <w:spacing w:line="120" w:lineRule="exact"/>
              <w:rPr>
                <w:rFonts w:cs="Arial"/>
                <w:sz w:val="18"/>
                <w:szCs w:val="18"/>
              </w:rPr>
            </w:pPr>
          </w:p>
          <w:p w:rsidR="00BE0488" w:rsidRPr="000600E7" w:rsidRDefault="00BE0488" w:rsidP="00C8475C">
            <w:pPr>
              <w:spacing w:after="58"/>
              <w:jc w:val="center"/>
              <w:rPr>
                <w:rFonts w:cs="Arial"/>
                <w:sz w:val="18"/>
                <w:szCs w:val="18"/>
              </w:rPr>
            </w:pPr>
            <w:r w:rsidRPr="000600E7">
              <w:rPr>
                <w:rFonts w:cs="Arial"/>
                <w:sz w:val="18"/>
                <w:szCs w:val="18"/>
              </w:rPr>
              <w:t>C)</w:t>
            </w:r>
          </w:p>
        </w:tc>
        <w:tc>
          <w:tcPr>
            <w:tcW w:w="8504" w:type="dxa"/>
            <w:tcBorders>
              <w:top w:val="single" w:sz="6" w:space="0" w:color="FFFFFF"/>
              <w:left w:val="single" w:sz="6" w:space="0" w:color="FFFFFF"/>
              <w:bottom w:val="single" w:sz="6" w:space="0" w:color="FFFFFF"/>
              <w:right w:val="single" w:sz="6" w:space="0" w:color="FFFFFF"/>
            </w:tcBorders>
          </w:tcPr>
          <w:p w:rsidR="00BE0488" w:rsidRPr="000600E7" w:rsidRDefault="00BE0488" w:rsidP="00C8475C">
            <w:pPr>
              <w:spacing w:line="120" w:lineRule="exact"/>
              <w:rPr>
                <w:rFonts w:cs="Arial"/>
                <w:sz w:val="18"/>
                <w:szCs w:val="18"/>
              </w:rPr>
            </w:pPr>
          </w:p>
          <w:p w:rsidR="00BE0488" w:rsidRPr="000600E7" w:rsidRDefault="00BE0488" w:rsidP="00C8475C">
            <w:pPr>
              <w:spacing w:after="58"/>
              <w:ind w:left="2160" w:hanging="2160"/>
              <w:rPr>
                <w:rFonts w:cs="Arial"/>
                <w:sz w:val="18"/>
                <w:szCs w:val="18"/>
              </w:rPr>
            </w:pPr>
            <w:r w:rsidRPr="000600E7">
              <w:rPr>
                <w:rFonts w:cs="Arial"/>
                <w:sz w:val="18"/>
                <w:szCs w:val="18"/>
              </w:rPr>
              <w:t>H</w:t>
            </w:r>
            <w:r w:rsidRPr="000600E7">
              <w:rPr>
                <w:rFonts w:cs="Arial"/>
                <w:sz w:val="18"/>
                <w:szCs w:val="18"/>
                <w:vertAlign w:val="subscript"/>
              </w:rPr>
              <w:t>2</w:t>
            </w:r>
            <w:r w:rsidRPr="000600E7">
              <w:rPr>
                <w:rFonts w:cs="Arial"/>
                <w:sz w:val="18"/>
                <w:szCs w:val="18"/>
              </w:rPr>
              <w:t>SO</w:t>
            </w:r>
            <w:r w:rsidRPr="000600E7">
              <w:rPr>
                <w:rFonts w:cs="Arial"/>
                <w:sz w:val="18"/>
                <w:szCs w:val="18"/>
                <w:vertAlign w:val="subscript"/>
              </w:rPr>
              <w:t>4</w:t>
            </w:r>
            <w:r w:rsidRPr="000600E7">
              <w:rPr>
                <w:rFonts w:cs="Arial"/>
                <w:sz w:val="18"/>
                <w:szCs w:val="18"/>
              </w:rPr>
              <w:t xml:space="preserve">  + </w:t>
            </w:r>
            <w:proofErr w:type="spellStart"/>
            <w:r w:rsidRPr="000600E7">
              <w:rPr>
                <w:rFonts w:cs="Arial"/>
                <w:sz w:val="18"/>
                <w:szCs w:val="18"/>
              </w:rPr>
              <w:t>NaOH</w:t>
            </w:r>
            <w:proofErr w:type="spellEnd"/>
            <w:r w:rsidRPr="000600E7">
              <w:rPr>
                <w:rFonts w:cs="Arial"/>
                <w:sz w:val="18"/>
                <w:szCs w:val="18"/>
              </w:rPr>
              <w:tab/>
            </w:r>
            <w:r w:rsidRPr="000600E7">
              <w:rPr>
                <w:rFonts w:cs="Arial"/>
                <w:sz w:val="18"/>
                <w:szCs w:val="18"/>
              </w:rPr>
              <w:sym w:font="Symbol" w:char="F0AE"/>
            </w:r>
            <w:r w:rsidRPr="000600E7">
              <w:rPr>
                <w:rFonts w:cs="Arial"/>
                <w:sz w:val="18"/>
                <w:szCs w:val="18"/>
              </w:rPr>
              <w:t xml:space="preserve">  Na</w:t>
            </w:r>
            <w:r w:rsidRPr="000600E7">
              <w:rPr>
                <w:rFonts w:cs="Arial"/>
                <w:sz w:val="18"/>
                <w:szCs w:val="18"/>
                <w:vertAlign w:val="subscript"/>
              </w:rPr>
              <w:t>2</w:t>
            </w:r>
            <w:r w:rsidRPr="000600E7">
              <w:rPr>
                <w:rFonts w:cs="Arial"/>
                <w:sz w:val="18"/>
                <w:szCs w:val="18"/>
              </w:rPr>
              <w:t>SO</w:t>
            </w:r>
            <w:r w:rsidRPr="000600E7">
              <w:rPr>
                <w:rFonts w:cs="Arial"/>
                <w:sz w:val="18"/>
                <w:szCs w:val="18"/>
                <w:vertAlign w:val="subscript"/>
              </w:rPr>
              <w:t>4</w:t>
            </w:r>
            <w:r w:rsidRPr="000600E7">
              <w:rPr>
                <w:rFonts w:cs="Arial"/>
                <w:sz w:val="18"/>
                <w:szCs w:val="18"/>
              </w:rPr>
              <w:t xml:space="preserve">  + 2 H</w:t>
            </w:r>
            <w:r w:rsidRPr="000600E7">
              <w:rPr>
                <w:rFonts w:cs="Arial"/>
                <w:sz w:val="18"/>
                <w:szCs w:val="18"/>
                <w:vertAlign w:val="subscript"/>
              </w:rPr>
              <w:t>2</w:t>
            </w:r>
            <w:r w:rsidRPr="000600E7">
              <w:rPr>
                <w:rFonts w:cs="Arial"/>
                <w:sz w:val="18"/>
                <w:szCs w:val="18"/>
              </w:rPr>
              <w:t>O</w:t>
            </w:r>
          </w:p>
        </w:tc>
      </w:tr>
      <w:tr w:rsidR="00BE0488"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BE0488" w:rsidRPr="000600E7" w:rsidRDefault="00BE0488" w:rsidP="00C8475C">
            <w:pPr>
              <w:spacing w:line="120" w:lineRule="exact"/>
              <w:rPr>
                <w:rFonts w:cs="Arial"/>
                <w:sz w:val="18"/>
                <w:szCs w:val="18"/>
              </w:rPr>
            </w:pPr>
          </w:p>
          <w:p w:rsidR="00BE0488" w:rsidRPr="000600E7" w:rsidRDefault="00BE0488" w:rsidP="00C8475C">
            <w:pPr>
              <w:spacing w:after="58"/>
              <w:jc w:val="center"/>
              <w:rPr>
                <w:rFonts w:cs="Arial"/>
                <w:sz w:val="18"/>
                <w:szCs w:val="18"/>
              </w:rPr>
            </w:pPr>
            <w:r w:rsidRPr="000600E7">
              <w:rPr>
                <w:rFonts w:cs="Arial"/>
                <w:sz w:val="18"/>
                <w:szCs w:val="18"/>
              </w:rPr>
              <w:t>D)</w:t>
            </w:r>
          </w:p>
        </w:tc>
        <w:tc>
          <w:tcPr>
            <w:tcW w:w="8504" w:type="dxa"/>
            <w:tcBorders>
              <w:top w:val="single" w:sz="6" w:space="0" w:color="FFFFFF"/>
              <w:left w:val="single" w:sz="6" w:space="0" w:color="FFFFFF"/>
              <w:bottom w:val="single" w:sz="6" w:space="0" w:color="FFFFFF"/>
              <w:right w:val="single" w:sz="6" w:space="0" w:color="FFFFFF"/>
            </w:tcBorders>
          </w:tcPr>
          <w:p w:rsidR="00BE0488" w:rsidRPr="000600E7" w:rsidRDefault="00BE0488" w:rsidP="00C8475C">
            <w:pPr>
              <w:spacing w:line="120" w:lineRule="exact"/>
              <w:rPr>
                <w:rFonts w:cs="Arial"/>
                <w:sz w:val="18"/>
                <w:szCs w:val="18"/>
              </w:rPr>
            </w:pPr>
          </w:p>
          <w:p w:rsidR="00A3272F" w:rsidRPr="000600E7" w:rsidRDefault="00BE0488" w:rsidP="00A3272F">
            <w:pPr>
              <w:spacing w:after="58"/>
              <w:ind w:left="2160" w:hanging="2160"/>
              <w:rPr>
                <w:rFonts w:cs="Arial"/>
                <w:sz w:val="18"/>
                <w:szCs w:val="18"/>
              </w:rPr>
            </w:pPr>
            <w:r w:rsidRPr="000600E7">
              <w:rPr>
                <w:rFonts w:cs="Arial"/>
                <w:sz w:val="18"/>
                <w:szCs w:val="18"/>
              </w:rPr>
              <w:t>Na</w:t>
            </w:r>
            <w:r w:rsidRPr="000600E7">
              <w:rPr>
                <w:rFonts w:cs="Arial"/>
                <w:sz w:val="18"/>
                <w:szCs w:val="18"/>
                <w:vertAlign w:val="subscript"/>
              </w:rPr>
              <w:t>2</w:t>
            </w:r>
            <w:r w:rsidRPr="000600E7">
              <w:rPr>
                <w:rFonts w:cs="Arial"/>
                <w:sz w:val="18"/>
                <w:szCs w:val="18"/>
              </w:rPr>
              <w:t>SO</w:t>
            </w:r>
            <w:r w:rsidRPr="000600E7">
              <w:rPr>
                <w:rFonts w:cs="Arial"/>
                <w:sz w:val="18"/>
                <w:szCs w:val="18"/>
                <w:vertAlign w:val="subscript"/>
              </w:rPr>
              <w:t>4</w:t>
            </w:r>
            <w:r w:rsidRPr="000600E7">
              <w:rPr>
                <w:rFonts w:cs="Arial"/>
                <w:sz w:val="18"/>
                <w:szCs w:val="18"/>
              </w:rPr>
              <w:t xml:space="preserve">  + H</w:t>
            </w:r>
            <w:r w:rsidRPr="000600E7">
              <w:rPr>
                <w:rFonts w:cs="Arial"/>
                <w:sz w:val="18"/>
                <w:szCs w:val="18"/>
                <w:vertAlign w:val="subscript"/>
              </w:rPr>
              <w:t>2</w:t>
            </w:r>
            <w:r w:rsidRPr="000600E7">
              <w:rPr>
                <w:rFonts w:cs="Arial"/>
                <w:sz w:val="18"/>
                <w:szCs w:val="18"/>
              </w:rPr>
              <w:t>O</w:t>
            </w:r>
            <w:r w:rsidRPr="000600E7">
              <w:rPr>
                <w:rFonts w:cs="Arial"/>
                <w:sz w:val="18"/>
                <w:szCs w:val="18"/>
              </w:rPr>
              <w:tab/>
            </w:r>
            <w:r w:rsidRPr="000600E7">
              <w:rPr>
                <w:rFonts w:cs="Arial"/>
                <w:sz w:val="18"/>
                <w:szCs w:val="18"/>
              </w:rPr>
              <w:sym w:font="Symbol" w:char="F0AE"/>
            </w:r>
            <w:r w:rsidRPr="000600E7">
              <w:rPr>
                <w:rFonts w:cs="Arial"/>
                <w:sz w:val="18"/>
                <w:szCs w:val="18"/>
              </w:rPr>
              <w:t xml:space="preserve">  H</w:t>
            </w:r>
            <w:r w:rsidRPr="000600E7">
              <w:rPr>
                <w:rFonts w:cs="Arial"/>
                <w:sz w:val="18"/>
                <w:szCs w:val="18"/>
                <w:vertAlign w:val="subscript"/>
              </w:rPr>
              <w:t>2</w:t>
            </w:r>
            <w:r w:rsidRPr="000600E7">
              <w:rPr>
                <w:rFonts w:cs="Arial"/>
                <w:sz w:val="18"/>
                <w:szCs w:val="18"/>
              </w:rPr>
              <w:t>SO</w:t>
            </w:r>
            <w:r w:rsidRPr="000600E7">
              <w:rPr>
                <w:rFonts w:cs="Arial"/>
                <w:sz w:val="18"/>
                <w:szCs w:val="18"/>
                <w:vertAlign w:val="subscript"/>
              </w:rPr>
              <w:t>4</w:t>
            </w:r>
            <w:r w:rsidRPr="000600E7">
              <w:rPr>
                <w:rFonts w:cs="Arial"/>
                <w:sz w:val="18"/>
                <w:szCs w:val="18"/>
              </w:rPr>
              <w:t xml:space="preserve">  + 2 </w:t>
            </w:r>
            <w:proofErr w:type="spellStart"/>
            <w:r w:rsidRPr="000600E7">
              <w:rPr>
                <w:rFonts w:cs="Arial"/>
                <w:sz w:val="18"/>
                <w:szCs w:val="18"/>
              </w:rPr>
              <w:t>NaOH</w:t>
            </w:r>
            <w:proofErr w:type="spellEnd"/>
          </w:p>
          <w:p w:rsidR="00A3272F" w:rsidRPr="000600E7" w:rsidRDefault="00A3272F" w:rsidP="00A3272F">
            <w:pPr>
              <w:spacing w:after="58"/>
              <w:ind w:left="2160" w:hanging="2160"/>
              <w:rPr>
                <w:rFonts w:cs="Arial"/>
                <w:sz w:val="18"/>
                <w:szCs w:val="18"/>
              </w:rPr>
            </w:pPr>
          </w:p>
        </w:tc>
      </w:tr>
    </w:tbl>
    <w:p w:rsidR="00A3272F" w:rsidRPr="000600E7" w:rsidRDefault="00A3272F" w:rsidP="00A3272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18"/>
          <w:szCs w:val="18"/>
        </w:rPr>
      </w:pPr>
      <w:r w:rsidRPr="000600E7">
        <w:rPr>
          <w:rFonts w:cs="Arial"/>
          <w:sz w:val="18"/>
          <w:szCs w:val="18"/>
        </w:rPr>
        <w:t>4</w:t>
      </w:r>
    </w:p>
    <w:p w:rsidR="00A3272F" w:rsidRPr="000600E7" w:rsidRDefault="00A3272F" w:rsidP="00A3272F">
      <w:pPr>
        <w:jc w:val="both"/>
        <w:rPr>
          <w:rFonts w:cs="Arial"/>
          <w:sz w:val="18"/>
          <w:szCs w:val="18"/>
        </w:rPr>
      </w:pPr>
      <w:r w:rsidRPr="000600E7">
        <w:rPr>
          <w:rFonts w:cs="Arial"/>
          <w:sz w:val="18"/>
          <w:szCs w:val="18"/>
        </w:rPr>
        <w:t>The laboratory technician asks you to help put the laboratory in order at the end of the year.  In order to prepare an inventory and for security reasons, you are asked to identify the acids, bases and salts in the following list :</w:t>
      </w:r>
    </w:p>
    <w:p w:rsidR="00A3272F" w:rsidRPr="000600E7" w:rsidRDefault="00A3272F" w:rsidP="00A3272F">
      <w:pPr>
        <w:jc w:val="center"/>
        <w:rPr>
          <w:rFonts w:cs="Arial"/>
          <w:sz w:val="18"/>
          <w:szCs w:val="18"/>
        </w:rPr>
      </w:pPr>
      <w:r w:rsidRPr="000600E7">
        <w:rPr>
          <w:rFonts w:cs="Arial"/>
          <w:sz w:val="18"/>
          <w:szCs w:val="18"/>
        </w:rPr>
        <w:t>NH4F, H2SO4 , Na</w:t>
      </w:r>
      <w:r w:rsidRPr="000600E7">
        <w:rPr>
          <w:rFonts w:cs="Arial"/>
          <w:sz w:val="18"/>
          <w:szCs w:val="18"/>
          <w:vertAlign w:val="subscript"/>
        </w:rPr>
        <w:t>2</w:t>
      </w:r>
      <w:r w:rsidRPr="000600E7">
        <w:rPr>
          <w:rFonts w:cs="Arial"/>
          <w:sz w:val="18"/>
          <w:szCs w:val="18"/>
        </w:rPr>
        <w:t>SO</w:t>
      </w:r>
      <w:r w:rsidRPr="000600E7">
        <w:rPr>
          <w:rFonts w:cs="Arial"/>
          <w:sz w:val="18"/>
          <w:szCs w:val="18"/>
          <w:vertAlign w:val="subscript"/>
        </w:rPr>
        <w:t>4</w:t>
      </w:r>
      <w:r w:rsidRPr="000600E7">
        <w:rPr>
          <w:rFonts w:cs="Arial"/>
          <w:sz w:val="18"/>
          <w:szCs w:val="18"/>
        </w:rPr>
        <w:t xml:space="preserve"> , </w:t>
      </w:r>
      <w:proofErr w:type="spellStart"/>
      <w:r w:rsidRPr="000600E7">
        <w:rPr>
          <w:rFonts w:cs="Arial"/>
          <w:sz w:val="18"/>
          <w:szCs w:val="18"/>
        </w:rPr>
        <w:t>HCl</w:t>
      </w:r>
      <w:proofErr w:type="spellEnd"/>
      <w:r w:rsidRPr="000600E7">
        <w:rPr>
          <w:rFonts w:cs="Arial"/>
          <w:sz w:val="18"/>
          <w:szCs w:val="18"/>
        </w:rPr>
        <w:t xml:space="preserve"> , HCH</w:t>
      </w:r>
      <w:r w:rsidRPr="000600E7">
        <w:rPr>
          <w:rFonts w:cs="Arial"/>
          <w:sz w:val="18"/>
          <w:szCs w:val="18"/>
          <w:vertAlign w:val="subscript"/>
        </w:rPr>
        <w:t>3</w:t>
      </w:r>
      <w:r w:rsidRPr="000600E7">
        <w:rPr>
          <w:rFonts w:cs="Arial"/>
          <w:sz w:val="18"/>
          <w:szCs w:val="18"/>
        </w:rPr>
        <w:t>COO , CH</w:t>
      </w:r>
      <w:r w:rsidRPr="000600E7">
        <w:rPr>
          <w:rFonts w:cs="Arial"/>
          <w:sz w:val="18"/>
          <w:szCs w:val="18"/>
          <w:vertAlign w:val="subscript"/>
        </w:rPr>
        <w:t>3</w:t>
      </w:r>
      <w:r w:rsidRPr="000600E7">
        <w:rPr>
          <w:rFonts w:cs="Arial"/>
          <w:sz w:val="18"/>
          <w:szCs w:val="18"/>
        </w:rPr>
        <w:t>CH</w:t>
      </w:r>
      <w:r w:rsidRPr="000600E7">
        <w:rPr>
          <w:rFonts w:cs="Arial"/>
          <w:sz w:val="18"/>
          <w:szCs w:val="18"/>
          <w:vertAlign w:val="subscript"/>
        </w:rPr>
        <w:t>2</w:t>
      </w:r>
      <w:r w:rsidRPr="000600E7">
        <w:rPr>
          <w:rFonts w:cs="Arial"/>
          <w:sz w:val="18"/>
          <w:szCs w:val="18"/>
        </w:rPr>
        <w:t xml:space="preserve">OH,  </w:t>
      </w:r>
      <w:proofErr w:type="spellStart"/>
      <w:r w:rsidRPr="000600E7">
        <w:rPr>
          <w:rFonts w:cs="Arial"/>
          <w:sz w:val="18"/>
          <w:szCs w:val="18"/>
        </w:rPr>
        <w:t>NaCl</w:t>
      </w:r>
      <w:proofErr w:type="spellEnd"/>
      <w:r w:rsidRPr="000600E7">
        <w:rPr>
          <w:rFonts w:cs="Arial"/>
          <w:sz w:val="18"/>
          <w:szCs w:val="18"/>
        </w:rPr>
        <w:t xml:space="preserve"> , KClO</w:t>
      </w:r>
      <w:r w:rsidRPr="000600E7">
        <w:rPr>
          <w:rFonts w:cs="Arial"/>
          <w:sz w:val="18"/>
          <w:szCs w:val="18"/>
          <w:vertAlign w:val="subscript"/>
        </w:rPr>
        <w:t>3</w:t>
      </w:r>
      <w:r w:rsidRPr="000600E7">
        <w:rPr>
          <w:rFonts w:cs="Arial"/>
          <w:sz w:val="18"/>
          <w:szCs w:val="18"/>
        </w:rPr>
        <w:t xml:space="preserve"> , KOH</w:t>
      </w:r>
    </w:p>
    <w:p w:rsidR="001D540A" w:rsidRPr="000600E7" w:rsidRDefault="001D540A" w:rsidP="001D540A">
      <w:pPr>
        <w:rPr>
          <w:rFonts w:cs="Arial"/>
          <w:sz w:val="18"/>
          <w:szCs w:val="18"/>
        </w:rPr>
      </w:pPr>
    </w:p>
    <w:p w:rsidR="001D540A" w:rsidRPr="000600E7" w:rsidRDefault="001D540A" w:rsidP="001D540A">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18"/>
          <w:szCs w:val="18"/>
        </w:rPr>
      </w:pPr>
      <w:bookmarkStart w:id="3" w:name="Q20"/>
      <w:bookmarkEnd w:id="3"/>
      <w:r w:rsidRPr="000600E7">
        <w:rPr>
          <w:rFonts w:cs="Arial"/>
          <w:sz w:val="18"/>
          <w:szCs w:val="18"/>
        </w:rPr>
        <w:t>5</w:t>
      </w:r>
    </w:p>
    <w:p w:rsidR="001D540A" w:rsidRPr="000600E7" w:rsidRDefault="001D540A" w:rsidP="001D540A">
      <w:pPr>
        <w:jc w:val="both"/>
        <w:rPr>
          <w:rFonts w:cs="Arial"/>
          <w:sz w:val="18"/>
          <w:szCs w:val="18"/>
        </w:rPr>
      </w:pPr>
      <w:r w:rsidRPr="000600E7">
        <w:rPr>
          <w:rFonts w:cs="Arial"/>
          <w:sz w:val="18"/>
          <w:szCs w:val="18"/>
        </w:rPr>
        <w:t>In the laboratory, you are given a white powder and asked to determine whether it is an electrolyte or not.</w:t>
      </w:r>
    </w:p>
    <w:p w:rsidR="001D540A" w:rsidRPr="000600E7" w:rsidRDefault="001D540A" w:rsidP="001D540A">
      <w:pPr>
        <w:jc w:val="both"/>
        <w:rPr>
          <w:rFonts w:cs="Arial"/>
          <w:sz w:val="18"/>
          <w:szCs w:val="18"/>
        </w:rPr>
      </w:pPr>
      <w:r w:rsidRPr="000600E7">
        <w:rPr>
          <w:rFonts w:cs="Arial"/>
          <w:sz w:val="18"/>
          <w:szCs w:val="18"/>
        </w:rPr>
        <w:t>What procedure should you follow?</w:t>
      </w:r>
    </w:p>
    <w:p w:rsidR="00376406" w:rsidRDefault="001D540A" w:rsidP="00376406">
      <w:pPr>
        <w:jc w:val="both"/>
        <w:rPr>
          <w:rFonts w:cs="Arial"/>
          <w:sz w:val="18"/>
          <w:szCs w:val="18"/>
        </w:rPr>
      </w:pPr>
      <w:r w:rsidRPr="000600E7">
        <w:rPr>
          <w:rFonts w:cs="Arial"/>
          <w:sz w:val="18"/>
          <w:szCs w:val="18"/>
        </w:rPr>
        <w:t>Present all of your procedure.</w:t>
      </w:r>
    </w:p>
    <w:p w:rsidR="000600E7" w:rsidRPr="000600E7" w:rsidRDefault="000600E7" w:rsidP="00376406">
      <w:pPr>
        <w:jc w:val="both"/>
        <w:rPr>
          <w:rFonts w:cs="Arial"/>
          <w:sz w:val="18"/>
          <w:szCs w:val="18"/>
        </w:rPr>
      </w:pPr>
    </w:p>
    <w:p w:rsidR="00376406" w:rsidRPr="000600E7" w:rsidRDefault="00376406" w:rsidP="0037640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18"/>
          <w:szCs w:val="18"/>
        </w:rPr>
      </w:pPr>
      <w:bookmarkStart w:id="4" w:name="Q21"/>
      <w:bookmarkEnd w:id="4"/>
      <w:r w:rsidRPr="000600E7">
        <w:rPr>
          <w:rFonts w:cs="Arial"/>
          <w:sz w:val="18"/>
          <w:szCs w:val="18"/>
        </w:rPr>
        <w:t>6</w:t>
      </w:r>
    </w:p>
    <w:p w:rsidR="00376406" w:rsidRPr="000600E7" w:rsidRDefault="00376406" w:rsidP="00376406">
      <w:pPr>
        <w:jc w:val="both"/>
        <w:rPr>
          <w:rFonts w:cs="Arial"/>
          <w:sz w:val="18"/>
          <w:szCs w:val="18"/>
        </w:rPr>
      </w:pPr>
      <w:r w:rsidRPr="000600E7">
        <w:rPr>
          <w:rFonts w:cs="Arial"/>
          <w:sz w:val="18"/>
          <w:szCs w:val="18"/>
        </w:rPr>
        <w:t>A student must classify six aqueous solutions.</w:t>
      </w:r>
    </w:p>
    <w:p w:rsidR="00376406" w:rsidRPr="000600E7" w:rsidRDefault="00376406" w:rsidP="00376406">
      <w:pPr>
        <w:jc w:val="both"/>
        <w:rPr>
          <w:rFonts w:cs="Arial"/>
          <w:sz w:val="18"/>
          <w:szCs w:val="18"/>
        </w:rPr>
      </w:pPr>
      <w:r w:rsidRPr="000600E7">
        <w:rPr>
          <w:rFonts w:cs="Arial"/>
          <w:sz w:val="18"/>
          <w:szCs w:val="18"/>
        </w:rPr>
        <w:t>The student knows that all except one of the solutions must be an ACID, a BASE, or a NEUTRAL SALT.</w:t>
      </w:r>
    </w:p>
    <w:p w:rsidR="00376406" w:rsidRPr="000600E7" w:rsidRDefault="00376406" w:rsidP="00376406">
      <w:pPr>
        <w:jc w:val="both"/>
        <w:rPr>
          <w:rFonts w:cs="Arial"/>
          <w:sz w:val="18"/>
          <w:szCs w:val="18"/>
        </w:rPr>
      </w:pPr>
      <w:r w:rsidRPr="000600E7">
        <w:rPr>
          <w:rFonts w:cs="Arial"/>
          <w:sz w:val="18"/>
          <w:szCs w:val="18"/>
        </w:rPr>
        <w:t>The student writes a procedure and carries out certain tests.</w:t>
      </w:r>
    </w:p>
    <w:p w:rsidR="00376406" w:rsidRPr="000600E7" w:rsidRDefault="00376406" w:rsidP="00376406">
      <w:pPr>
        <w:jc w:val="both"/>
        <w:rPr>
          <w:rFonts w:cs="Arial"/>
          <w:sz w:val="18"/>
          <w:szCs w:val="18"/>
        </w:rPr>
      </w:pPr>
      <w:r w:rsidRPr="000600E7">
        <w:rPr>
          <w:rFonts w:cs="Arial"/>
          <w:sz w:val="18"/>
          <w:szCs w:val="18"/>
        </w:rPr>
        <w:t>The table shows the results that were obtained.</w:t>
      </w:r>
    </w:p>
    <w:tbl>
      <w:tblPr>
        <w:tblW w:w="0" w:type="auto"/>
        <w:tblInd w:w="97" w:type="dxa"/>
        <w:tblLayout w:type="fixed"/>
        <w:tblCellMar>
          <w:left w:w="97" w:type="dxa"/>
          <w:right w:w="97" w:type="dxa"/>
        </w:tblCellMar>
        <w:tblLook w:val="0000"/>
      </w:tblPr>
      <w:tblGrid>
        <w:gridCol w:w="1632"/>
        <w:gridCol w:w="3360"/>
        <w:gridCol w:w="3792"/>
      </w:tblGrid>
      <w:tr w:rsidR="00376406" w:rsidRPr="000600E7" w:rsidTr="00C8475C">
        <w:tblPrEx>
          <w:tblCellMar>
            <w:top w:w="0" w:type="dxa"/>
            <w:bottom w:w="0" w:type="dxa"/>
          </w:tblCellMar>
        </w:tblPrEx>
        <w:tc>
          <w:tcPr>
            <w:tcW w:w="1632" w:type="dxa"/>
            <w:tcBorders>
              <w:top w:val="double" w:sz="7" w:space="0" w:color="000000"/>
              <w:left w:val="double" w:sz="7" w:space="0" w:color="000000"/>
              <w:bottom w:val="single" w:sz="6" w:space="0" w:color="FFFFFF"/>
              <w:right w:val="single" w:sz="6" w:space="0" w:color="FFFFFF"/>
            </w:tcBorders>
          </w:tcPr>
          <w:p w:rsidR="00376406" w:rsidRPr="000600E7" w:rsidRDefault="00376406" w:rsidP="00C8475C">
            <w:pPr>
              <w:spacing w:line="141" w:lineRule="exact"/>
              <w:rPr>
                <w:rFonts w:cs="Arial"/>
                <w:sz w:val="18"/>
                <w:szCs w:val="18"/>
              </w:rPr>
            </w:pPr>
          </w:p>
          <w:p w:rsidR="00376406" w:rsidRPr="000600E7" w:rsidRDefault="00376406" w:rsidP="00C8475C">
            <w:pPr>
              <w:spacing w:after="84"/>
              <w:rPr>
                <w:rFonts w:cs="Arial"/>
                <w:b/>
                <w:sz w:val="18"/>
                <w:szCs w:val="18"/>
              </w:rPr>
            </w:pPr>
            <w:r w:rsidRPr="000600E7">
              <w:rPr>
                <w:rFonts w:cs="Arial"/>
                <w:b/>
                <w:sz w:val="18"/>
                <w:szCs w:val="18"/>
              </w:rPr>
              <w:t>Solution</w:t>
            </w:r>
          </w:p>
        </w:tc>
        <w:tc>
          <w:tcPr>
            <w:tcW w:w="3360" w:type="dxa"/>
            <w:tcBorders>
              <w:top w:val="double" w:sz="7" w:space="0" w:color="000000"/>
              <w:left w:val="single" w:sz="7" w:space="0" w:color="000000"/>
              <w:bottom w:val="single" w:sz="6" w:space="0" w:color="FFFFFF"/>
              <w:right w:val="single" w:sz="6" w:space="0" w:color="FFFFFF"/>
            </w:tcBorders>
          </w:tcPr>
          <w:p w:rsidR="00376406" w:rsidRPr="000600E7" w:rsidRDefault="00376406" w:rsidP="00C8475C">
            <w:pPr>
              <w:spacing w:line="141" w:lineRule="exact"/>
              <w:jc w:val="center"/>
              <w:rPr>
                <w:rFonts w:cs="Arial"/>
                <w:b/>
                <w:sz w:val="18"/>
                <w:szCs w:val="18"/>
              </w:rPr>
            </w:pPr>
          </w:p>
          <w:p w:rsidR="00376406" w:rsidRPr="000600E7" w:rsidRDefault="00376406" w:rsidP="00C8475C">
            <w:pPr>
              <w:spacing w:after="84"/>
              <w:jc w:val="center"/>
              <w:rPr>
                <w:rFonts w:cs="Arial"/>
                <w:b/>
                <w:sz w:val="18"/>
                <w:szCs w:val="18"/>
              </w:rPr>
            </w:pPr>
            <w:r w:rsidRPr="000600E7">
              <w:rPr>
                <w:rFonts w:cs="Arial"/>
                <w:b/>
                <w:sz w:val="18"/>
                <w:szCs w:val="18"/>
              </w:rPr>
              <w:t>Litmus paper</w:t>
            </w:r>
          </w:p>
        </w:tc>
        <w:tc>
          <w:tcPr>
            <w:tcW w:w="3792" w:type="dxa"/>
            <w:tcBorders>
              <w:top w:val="double" w:sz="7" w:space="0" w:color="000000"/>
              <w:left w:val="single" w:sz="7" w:space="0" w:color="000000"/>
              <w:bottom w:val="single" w:sz="6" w:space="0" w:color="FFFFFF"/>
              <w:right w:val="double" w:sz="7" w:space="0" w:color="000000"/>
            </w:tcBorders>
          </w:tcPr>
          <w:p w:rsidR="00376406" w:rsidRPr="000600E7" w:rsidRDefault="00376406" w:rsidP="00C8475C">
            <w:pPr>
              <w:spacing w:line="141" w:lineRule="exact"/>
              <w:jc w:val="center"/>
              <w:rPr>
                <w:rFonts w:cs="Arial"/>
                <w:b/>
                <w:sz w:val="18"/>
                <w:szCs w:val="18"/>
              </w:rPr>
            </w:pPr>
          </w:p>
          <w:p w:rsidR="00376406" w:rsidRPr="000600E7" w:rsidRDefault="00376406" w:rsidP="00C8475C">
            <w:pPr>
              <w:spacing w:after="84"/>
              <w:jc w:val="center"/>
              <w:rPr>
                <w:rFonts w:cs="Arial"/>
                <w:b/>
                <w:sz w:val="18"/>
                <w:szCs w:val="18"/>
              </w:rPr>
            </w:pPr>
            <w:r w:rsidRPr="000600E7">
              <w:rPr>
                <w:rFonts w:cs="Arial"/>
                <w:b/>
                <w:sz w:val="18"/>
                <w:szCs w:val="18"/>
              </w:rPr>
              <w:t>Electrical conductivity</w:t>
            </w:r>
          </w:p>
        </w:tc>
      </w:tr>
      <w:tr w:rsidR="00376406" w:rsidRPr="000600E7" w:rsidTr="00C8475C">
        <w:tblPrEx>
          <w:tblCellMar>
            <w:top w:w="0" w:type="dxa"/>
            <w:bottom w:w="0" w:type="dxa"/>
          </w:tblCellMar>
        </w:tblPrEx>
        <w:tc>
          <w:tcPr>
            <w:tcW w:w="1632" w:type="dxa"/>
            <w:tcBorders>
              <w:top w:val="single" w:sz="7" w:space="0" w:color="000000"/>
              <w:left w:val="double" w:sz="7" w:space="0" w:color="000000"/>
              <w:bottom w:val="single" w:sz="6" w:space="0" w:color="FFFFFF"/>
              <w:right w:val="single" w:sz="6" w:space="0" w:color="FFFFFF"/>
            </w:tcBorders>
          </w:tcPr>
          <w:p w:rsidR="00376406" w:rsidRPr="000600E7" w:rsidRDefault="00376406" w:rsidP="00C8475C">
            <w:pPr>
              <w:spacing w:line="103" w:lineRule="exact"/>
              <w:rPr>
                <w:rFonts w:cs="Arial"/>
                <w:b/>
                <w:sz w:val="18"/>
                <w:szCs w:val="18"/>
              </w:rPr>
            </w:pPr>
          </w:p>
          <w:p w:rsidR="00376406" w:rsidRPr="000600E7" w:rsidRDefault="00376406" w:rsidP="00C8475C">
            <w:pPr>
              <w:spacing w:after="84"/>
              <w:rPr>
                <w:rFonts w:cs="Arial"/>
                <w:sz w:val="18"/>
                <w:szCs w:val="18"/>
              </w:rPr>
            </w:pPr>
            <w:r w:rsidRPr="000600E7">
              <w:rPr>
                <w:rFonts w:cs="Arial"/>
                <w:sz w:val="18"/>
                <w:szCs w:val="18"/>
              </w:rPr>
              <w:t>1</w:t>
            </w:r>
          </w:p>
        </w:tc>
        <w:tc>
          <w:tcPr>
            <w:tcW w:w="3360" w:type="dxa"/>
            <w:tcBorders>
              <w:top w:val="single" w:sz="7" w:space="0" w:color="000000"/>
              <w:left w:val="single" w:sz="7" w:space="0" w:color="000000"/>
              <w:bottom w:val="single" w:sz="6" w:space="0" w:color="FFFFFF"/>
              <w:right w:val="single" w:sz="6" w:space="0" w:color="FFFFFF"/>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84"/>
              <w:jc w:val="center"/>
              <w:rPr>
                <w:rFonts w:cs="Arial"/>
                <w:sz w:val="18"/>
                <w:szCs w:val="18"/>
              </w:rPr>
            </w:pPr>
            <w:r w:rsidRPr="000600E7">
              <w:rPr>
                <w:rFonts w:cs="Arial"/>
                <w:sz w:val="18"/>
                <w:szCs w:val="18"/>
              </w:rPr>
              <w:t>No  effect</w:t>
            </w:r>
          </w:p>
        </w:tc>
        <w:tc>
          <w:tcPr>
            <w:tcW w:w="3792" w:type="dxa"/>
            <w:tcBorders>
              <w:top w:val="single" w:sz="7" w:space="0" w:color="000000"/>
              <w:left w:val="single" w:sz="7" w:space="0" w:color="000000"/>
              <w:bottom w:val="single" w:sz="6" w:space="0" w:color="FFFFFF"/>
              <w:right w:val="double" w:sz="7" w:space="0" w:color="000000"/>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84"/>
              <w:jc w:val="center"/>
              <w:rPr>
                <w:rFonts w:cs="Arial"/>
                <w:sz w:val="18"/>
                <w:szCs w:val="18"/>
              </w:rPr>
            </w:pPr>
            <w:r w:rsidRPr="000600E7">
              <w:rPr>
                <w:rFonts w:cs="Arial"/>
                <w:sz w:val="18"/>
                <w:szCs w:val="18"/>
              </w:rPr>
              <w:t>Good</w:t>
            </w:r>
          </w:p>
        </w:tc>
      </w:tr>
      <w:tr w:rsidR="00376406" w:rsidRPr="000600E7" w:rsidTr="00C8475C">
        <w:tblPrEx>
          <w:tblCellMar>
            <w:top w:w="0" w:type="dxa"/>
            <w:bottom w:w="0" w:type="dxa"/>
          </w:tblCellMar>
        </w:tblPrEx>
        <w:tc>
          <w:tcPr>
            <w:tcW w:w="1632" w:type="dxa"/>
            <w:tcBorders>
              <w:top w:val="single" w:sz="7" w:space="0" w:color="000000"/>
              <w:left w:val="double" w:sz="7" w:space="0" w:color="000000"/>
              <w:bottom w:val="single" w:sz="6" w:space="0" w:color="FFFFFF"/>
              <w:right w:val="single" w:sz="6" w:space="0" w:color="FFFFFF"/>
            </w:tcBorders>
          </w:tcPr>
          <w:p w:rsidR="00376406" w:rsidRPr="000600E7" w:rsidRDefault="00376406" w:rsidP="00C8475C">
            <w:pPr>
              <w:spacing w:line="103" w:lineRule="exact"/>
              <w:rPr>
                <w:rFonts w:cs="Arial"/>
                <w:sz w:val="18"/>
                <w:szCs w:val="18"/>
              </w:rPr>
            </w:pPr>
          </w:p>
          <w:p w:rsidR="00376406" w:rsidRPr="000600E7" w:rsidRDefault="00376406" w:rsidP="00C8475C">
            <w:pPr>
              <w:spacing w:after="84"/>
              <w:rPr>
                <w:rFonts w:cs="Arial"/>
                <w:sz w:val="18"/>
                <w:szCs w:val="18"/>
              </w:rPr>
            </w:pPr>
            <w:r w:rsidRPr="000600E7">
              <w:rPr>
                <w:rFonts w:cs="Arial"/>
                <w:sz w:val="18"/>
                <w:szCs w:val="18"/>
              </w:rPr>
              <w:t>2</w:t>
            </w:r>
          </w:p>
        </w:tc>
        <w:tc>
          <w:tcPr>
            <w:tcW w:w="3360" w:type="dxa"/>
            <w:tcBorders>
              <w:top w:val="single" w:sz="7" w:space="0" w:color="000000"/>
              <w:left w:val="single" w:sz="7" w:space="0" w:color="000000"/>
              <w:bottom w:val="single" w:sz="6" w:space="0" w:color="FFFFFF"/>
              <w:right w:val="single" w:sz="6" w:space="0" w:color="FFFFFF"/>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84"/>
              <w:jc w:val="center"/>
              <w:rPr>
                <w:rFonts w:cs="Arial"/>
                <w:sz w:val="18"/>
                <w:szCs w:val="18"/>
              </w:rPr>
            </w:pPr>
            <w:r w:rsidRPr="000600E7">
              <w:rPr>
                <w:rFonts w:cs="Arial"/>
                <w:sz w:val="18"/>
                <w:szCs w:val="18"/>
              </w:rPr>
              <w:t>Turned blue</w:t>
            </w:r>
          </w:p>
        </w:tc>
        <w:tc>
          <w:tcPr>
            <w:tcW w:w="3792" w:type="dxa"/>
            <w:tcBorders>
              <w:top w:val="single" w:sz="7" w:space="0" w:color="000000"/>
              <w:left w:val="single" w:sz="7" w:space="0" w:color="000000"/>
              <w:bottom w:val="single" w:sz="6" w:space="0" w:color="FFFFFF"/>
              <w:right w:val="double" w:sz="7" w:space="0" w:color="000000"/>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84"/>
              <w:jc w:val="center"/>
              <w:rPr>
                <w:rFonts w:cs="Arial"/>
                <w:sz w:val="18"/>
                <w:szCs w:val="18"/>
              </w:rPr>
            </w:pPr>
            <w:r w:rsidRPr="000600E7">
              <w:rPr>
                <w:rFonts w:cs="Arial"/>
                <w:sz w:val="18"/>
                <w:szCs w:val="18"/>
              </w:rPr>
              <w:t>Good</w:t>
            </w:r>
          </w:p>
        </w:tc>
      </w:tr>
      <w:tr w:rsidR="00376406" w:rsidRPr="000600E7" w:rsidTr="00C8475C">
        <w:tblPrEx>
          <w:tblCellMar>
            <w:top w:w="0" w:type="dxa"/>
            <w:bottom w:w="0" w:type="dxa"/>
          </w:tblCellMar>
        </w:tblPrEx>
        <w:tc>
          <w:tcPr>
            <w:tcW w:w="1632" w:type="dxa"/>
            <w:tcBorders>
              <w:top w:val="single" w:sz="7" w:space="0" w:color="000000"/>
              <w:left w:val="double" w:sz="7" w:space="0" w:color="000000"/>
              <w:bottom w:val="single" w:sz="6" w:space="0" w:color="FFFFFF"/>
              <w:right w:val="single" w:sz="6" w:space="0" w:color="FFFFFF"/>
            </w:tcBorders>
          </w:tcPr>
          <w:p w:rsidR="00376406" w:rsidRPr="000600E7" w:rsidRDefault="00376406" w:rsidP="00C8475C">
            <w:pPr>
              <w:spacing w:line="103" w:lineRule="exact"/>
              <w:rPr>
                <w:rFonts w:cs="Arial"/>
                <w:sz w:val="18"/>
                <w:szCs w:val="18"/>
              </w:rPr>
            </w:pPr>
          </w:p>
          <w:p w:rsidR="00376406" w:rsidRPr="000600E7" w:rsidRDefault="00376406" w:rsidP="00C8475C">
            <w:pPr>
              <w:spacing w:after="84"/>
              <w:rPr>
                <w:rFonts w:cs="Arial"/>
                <w:sz w:val="18"/>
                <w:szCs w:val="18"/>
              </w:rPr>
            </w:pPr>
            <w:r w:rsidRPr="000600E7">
              <w:rPr>
                <w:rFonts w:cs="Arial"/>
                <w:sz w:val="18"/>
                <w:szCs w:val="18"/>
              </w:rPr>
              <w:t>3</w:t>
            </w:r>
          </w:p>
        </w:tc>
        <w:tc>
          <w:tcPr>
            <w:tcW w:w="3360" w:type="dxa"/>
            <w:tcBorders>
              <w:top w:val="single" w:sz="7" w:space="0" w:color="000000"/>
              <w:left w:val="single" w:sz="7" w:space="0" w:color="000000"/>
              <w:bottom w:val="single" w:sz="6" w:space="0" w:color="FFFFFF"/>
              <w:right w:val="single" w:sz="6" w:space="0" w:color="FFFFFF"/>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84"/>
              <w:jc w:val="center"/>
              <w:rPr>
                <w:rFonts w:cs="Arial"/>
                <w:sz w:val="18"/>
                <w:szCs w:val="18"/>
              </w:rPr>
            </w:pPr>
            <w:r w:rsidRPr="000600E7">
              <w:rPr>
                <w:rFonts w:cs="Arial"/>
                <w:sz w:val="18"/>
                <w:szCs w:val="18"/>
              </w:rPr>
              <w:t>Turned red</w:t>
            </w:r>
          </w:p>
        </w:tc>
        <w:tc>
          <w:tcPr>
            <w:tcW w:w="3792" w:type="dxa"/>
            <w:tcBorders>
              <w:top w:val="single" w:sz="7" w:space="0" w:color="000000"/>
              <w:left w:val="single" w:sz="7" w:space="0" w:color="000000"/>
              <w:bottom w:val="single" w:sz="6" w:space="0" w:color="FFFFFF"/>
              <w:right w:val="double" w:sz="7" w:space="0" w:color="000000"/>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84"/>
              <w:jc w:val="center"/>
              <w:rPr>
                <w:rFonts w:cs="Arial"/>
                <w:sz w:val="18"/>
                <w:szCs w:val="18"/>
              </w:rPr>
            </w:pPr>
            <w:r w:rsidRPr="000600E7">
              <w:rPr>
                <w:rFonts w:cs="Arial"/>
                <w:sz w:val="18"/>
                <w:szCs w:val="18"/>
              </w:rPr>
              <w:t>Good</w:t>
            </w:r>
          </w:p>
        </w:tc>
      </w:tr>
      <w:tr w:rsidR="00376406" w:rsidRPr="000600E7" w:rsidTr="00C8475C">
        <w:tblPrEx>
          <w:tblCellMar>
            <w:top w:w="0" w:type="dxa"/>
            <w:bottom w:w="0" w:type="dxa"/>
          </w:tblCellMar>
        </w:tblPrEx>
        <w:tc>
          <w:tcPr>
            <w:tcW w:w="1632" w:type="dxa"/>
            <w:tcBorders>
              <w:top w:val="single" w:sz="7" w:space="0" w:color="000000"/>
              <w:left w:val="double" w:sz="7" w:space="0" w:color="000000"/>
              <w:bottom w:val="single" w:sz="6" w:space="0" w:color="FFFFFF"/>
              <w:right w:val="single" w:sz="6" w:space="0" w:color="FFFFFF"/>
            </w:tcBorders>
          </w:tcPr>
          <w:p w:rsidR="00376406" w:rsidRPr="000600E7" w:rsidRDefault="00376406" w:rsidP="00C8475C">
            <w:pPr>
              <w:spacing w:line="103" w:lineRule="exact"/>
              <w:rPr>
                <w:rFonts w:cs="Arial"/>
                <w:sz w:val="18"/>
                <w:szCs w:val="18"/>
              </w:rPr>
            </w:pPr>
          </w:p>
          <w:p w:rsidR="00376406" w:rsidRPr="000600E7" w:rsidRDefault="00376406" w:rsidP="00C8475C">
            <w:pPr>
              <w:spacing w:after="84"/>
              <w:rPr>
                <w:rFonts w:cs="Arial"/>
                <w:sz w:val="18"/>
                <w:szCs w:val="18"/>
              </w:rPr>
            </w:pPr>
            <w:r w:rsidRPr="000600E7">
              <w:rPr>
                <w:rFonts w:cs="Arial"/>
                <w:sz w:val="18"/>
                <w:szCs w:val="18"/>
              </w:rPr>
              <w:t>4</w:t>
            </w:r>
          </w:p>
        </w:tc>
        <w:tc>
          <w:tcPr>
            <w:tcW w:w="3360" w:type="dxa"/>
            <w:tcBorders>
              <w:top w:val="single" w:sz="7" w:space="0" w:color="000000"/>
              <w:left w:val="single" w:sz="7" w:space="0" w:color="000000"/>
              <w:bottom w:val="single" w:sz="6" w:space="0" w:color="FFFFFF"/>
              <w:right w:val="single" w:sz="6" w:space="0" w:color="FFFFFF"/>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84"/>
              <w:jc w:val="center"/>
              <w:rPr>
                <w:rFonts w:cs="Arial"/>
                <w:sz w:val="18"/>
                <w:szCs w:val="18"/>
              </w:rPr>
            </w:pPr>
            <w:r w:rsidRPr="000600E7">
              <w:rPr>
                <w:rFonts w:cs="Arial"/>
                <w:sz w:val="18"/>
                <w:szCs w:val="18"/>
              </w:rPr>
              <w:t>No effect</w:t>
            </w:r>
          </w:p>
        </w:tc>
        <w:tc>
          <w:tcPr>
            <w:tcW w:w="3792" w:type="dxa"/>
            <w:tcBorders>
              <w:top w:val="single" w:sz="7" w:space="0" w:color="000000"/>
              <w:left w:val="single" w:sz="7" w:space="0" w:color="000000"/>
              <w:bottom w:val="single" w:sz="6" w:space="0" w:color="FFFFFF"/>
              <w:right w:val="double" w:sz="7" w:space="0" w:color="000000"/>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84"/>
              <w:jc w:val="center"/>
              <w:rPr>
                <w:rFonts w:cs="Arial"/>
                <w:sz w:val="18"/>
                <w:szCs w:val="18"/>
              </w:rPr>
            </w:pPr>
            <w:r w:rsidRPr="000600E7">
              <w:rPr>
                <w:rFonts w:cs="Arial"/>
                <w:sz w:val="18"/>
                <w:szCs w:val="18"/>
              </w:rPr>
              <w:t>None</w:t>
            </w:r>
          </w:p>
        </w:tc>
      </w:tr>
      <w:tr w:rsidR="00376406" w:rsidRPr="000600E7" w:rsidTr="00C8475C">
        <w:tblPrEx>
          <w:tblCellMar>
            <w:top w:w="0" w:type="dxa"/>
            <w:bottom w:w="0" w:type="dxa"/>
          </w:tblCellMar>
        </w:tblPrEx>
        <w:tc>
          <w:tcPr>
            <w:tcW w:w="1632" w:type="dxa"/>
            <w:tcBorders>
              <w:top w:val="single" w:sz="7" w:space="0" w:color="000000"/>
              <w:left w:val="double" w:sz="7" w:space="0" w:color="000000"/>
              <w:bottom w:val="single" w:sz="6" w:space="0" w:color="FFFFFF"/>
              <w:right w:val="single" w:sz="6" w:space="0" w:color="FFFFFF"/>
            </w:tcBorders>
          </w:tcPr>
          <w:p w:rsidR="00376406" w:rsidRPr="000600E7" w:rsidRDefault="00376406" w:rsidP="00C8475C">
            <w:pPr>
              <w:spacing w:line="103" w:lineRule="exact"/>
              <w:rPr>
                <w:rFonts w:cs="Arial"/>
                <w:sz w:val="18"/>
                <w:szCs w:val="18"/>
              </w:rPr>
            </w:pPr>
          </w:p>
          <w:p w:rsidR="00376406" w:rsidRPr="000600E7" w:rsidRDefault="00376406" w:rsidP="00C8475C">
            <w:pPr>
              <w:spacing w:after="84"/>
              <w:rPr>
                <w:rFonts w:cs="Arial"/>
                <w:sz w:val="18"/>
                <w:szCs w:val="18"/>
              </w:rPr>
            </w:pPr>
            <w:r w:rsidRPr="000600E7">
              <w:rPr>
                <w:rFonts w:cs="Arial"/>
                <w:sz w:val="18"/>
                <w:szCs w:val="18"/>
              </w:rPr>
              <w:t>5</w:t>
            </w:r>
          </w:p>
        </w:tc>
        <w:tc>
          <w:tcPr>
            <w:tcW w:w="3360" w:type="dxa"/>
            <w:tcBorders>
              <w:top w:val="single" w:sz="7" w:space="0" w:color="000000"/>
              <w:left w:val="single" w:sz="7" w:space="0" w:color="000000"/>
              <w:bottom w:val="single" w:sz="6" w:space="0" w:color="FFFFFF"/>
              <w:right w:val="single" w:sz="6" w:space="0" w:color="FFFFFF"/>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84"/>
              <w:jc w:val="center"/>
              <w:rPr>
                <w:rFonts w:cs="Arial"/>
                <w:sz w:val="18"/>
                <w:szCs w:val="18"/>
              </w:rPr>
            </w:pPr>
            <w:r w:rsidRPr="000600E7">
              <w:rPr>
                <w:rFonts w:cs="Arial"/>
                <w:sz w:val="18"/>
                <w:szCs w:val="18"/>
              </w:rPr>
              <w:t>Turned blue</w:t>
            </w:r>
          </w:p>
        </w:tc>
        <w:tc>
          <w:tcPr>
            <w:tcW w:w="3792" w:type="dxa"/>
            <w:tcBorders>
              <w:top w:val="single" w:sz="7" w:space="0" w:color="000000"/>
              <w:left w:val="single" w:sz="7" w:space="0" w:color="000000"/>
              <w:bottom w:val="single" w:sz="6" w:space="0" w:color="FFFFFF"/>
              <w:right w:val="double" w:sz="7" w:space="0" w:color="000000"/>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84"/>
              <w:jc w:val="center"/>
              <w:rPr>
                <w:rFonts w:cs="Arial"/>
                <w:sz w:val="18"/>
                <w:szCs w:val="18"/>
              </w:rPr>
            </w:pPr>
            <w:r w:rsidRPr="000600E7">
              <w:rPr>
                <w:rFonts w:cs="Arial"/>
                <w:sz w:val="18"/>
                <w:szCs w:val="18"/>
              </w:rPr>
              <w:t>Weak</w:t>
            </w:r>
          </w:p>
        </w:tc>
      </w:tr>
      <w:tr w:rsidR="00376406" w:rsidRPr="000600E7" w:rsidTr="00C8475C">
        <w:tblPrEx>
          <w:tblCellMar>
            <w:top w:w="0" w:type="dxa"/>
            <w:bottom w:w="0" w:type="dxa"/>
          </w:tblCellMar>
        </w:tblPrEx>
        <w:tc>
          <w:tcPr>
            <w:tcW w:w="1632" w:type="dxa"/>
            <w:tcBorders>
              <w:top w:val="single" w:sz="7" w:space="0" w:color="000000"/>
              <w:left w:val="double" w:sz="7" w:space="0" w:color="000000"/>
              <w:bottom w:val="double" w:sz="7" w:space="0" w:color="000000"/>
              <w:right w:val="single" w:sz="6" w:space="0" w:color="FFFFFF"/>
            </w:tcBorders>
          </w:tcPr>
          <w:p w:rsidR="00376406" w:rsidRPr="000600E7" w:rsidRDefault="00376406" w:rsidP="00C8475C">
            <w:pPr>
              <w:spacing w:line="103" w:lineRule="exact"/>
              <w:rPr>
                <w:rFonts w:cs="Arial"/>
                <w:sz w:val="18"/>
                <w:szCs w:val="18"/>
              </w:rPr>
            </w:pPr>
          </w:p>
          <w:p w:rsidR="00376406" w:rsidRPr="000600E7" w:rsidRDefault="00376406" w:rsidP="00C8475C">
            <w:pPr>
              <w:spacing w:after="141"/>
              <w:rPr>
                <w:rFonts w:cs="Arial"/>
                <w:sz w:val="18"/>
                <w:szCs w:val="18"/>
              </w:rPr>
            </w:pPr>
            <w:r w:rsidRPr="000600E7">
              <w:rPr>
                <w:rFonts w:cs="Arial"/>
                <w:sz w:val="18"/>
                <w:szCs w:val="18"/>
              </w:rPr>
              <w:t>6</w:t>
            </w:r>
          </w:p>
        </w:tc>
        <w:tc>
          <w:tcPr>
            <w:tcW w:w="3360" w:type="dxa"/>
            <w:tcBorders>
              <w:top w:val="single" w:sz="7" w:space="0" w:color="000000"/>
              <w:left w:val="single" w:sz="7" w:space="0" w:color="000000"/>
              <w:bottom w:val="double" w:sz="7" w:space="0" w:color="000000"/>
              <w:right w:val="single" w:sz="6" w:space="0" w:color="FFFFFF"/>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141"/>
              <w:jc w:val="center"/>
              <w:rPr>
                <w:rFonts w:cs="Arial"/>
                <w:sz w:val="18"/>
                <w:szCs w:val="18"/>
              </w:rPr>
            </w:pPr>
            <w:r w:rsidRPr="000600E7">
              <w:rPr>
                <w:rFonts w:cs="Arial"/>
                <w:sz w:val="18"/>
                <w:szCs w:val="18"/>
              </w:rPr>
              <w:t>Turned blue</w:t>
            </w:r>
          </w:p>
        </w:tc>
        <w:tc>
          <w:tcPr>
            <w:tcW w:w="3792" w:type="dxa"/>
            <w:tcBorders>
              <w:top w:val="single" w:sz="7" w:space="0" w:color="000000"/>
              <w:left w:val="single" w:sz="7" w:space="0" w:color="000000"/>
              <w:bottom w:val="double" w:sz="7" w:space="0" w:color="000000"/>
              <w:right w:val="double" w:sz="7" w:space="0" w:color="000000"/>
            </w:tcBorders>
          </w:tcPr>
          <w:p w:rsidR="00376406" w:rsidRPr="000600E7" w:rsidRDefault="00376406" w:rsidP="00C8475C">
            <w:pPr>
              <w:spacing w:line="103" w:lineRule="exact"/>
              <w:jc w:val="center"/>
              <w:rPr>
                <w:rFonts w:cs="Arial"/>
                <w:sz w:val="18"/>
                <w:szCs w:val="18"/>
              </w:rPr>
            </w:pPr>
          </w:p>
          <w:p w:rsidR="00376406" w:rsidRPr="000600E7" w:rsidRDefault="00376406" w:rsidP="00C8475C">
            <w:pPr>
              <w:spacing w:after="141"/>
              <w:jc w:val="center"/>
              <w:rPr>
                <w:rFonts w:cs="Arial"/>
                <w:sz w:val="18"/>
                <w:szCs w:val="18"/>
              </w:rPr>
            </w:pPr>
            <w:r w:rsidRPr="000600E7">
              <w:rPr>
                <w:rFonts w:cs="Arial"/>
                <w:sz w:val="18"/>
                <w:szCs w:val="18"/>
              </w:rPr>
              <w:t>Good</w:t>
            </w:r>
          </w:p>
        </w:tc>
      </w:tr>
    </w:tbl>
    <w:p w:rsidR="000600E7" w:rsidRDefault="000600E7" w:rsidP="00376406">
      <w:pPr>
        <w:jc w:val="both"/>
        <w:rPr>
          <w:rFonts w:cs="Arial"/>
          <w:sz w:val="18"/>
          <w:szCs w:val="18"/>
        </w:rPr>
      </w:pPr>
    </w:p>
    <w:p w:rsidR="00376406" w:rsidRPr="000600E7" w:rsidRDefault="00376406" w:rsidP="00376406">
      <w:pPr>
        <w:jc w:val="both"/>
        <w:rPr>
          <w:rFonts w:cs="Arial"/>
          <w:sz w:val="18"/>
          <w:szCs w:val="18"/>
        </w:rPr>
      </w:pPr>
      <w:r w:rsidRPr="000600E7">
        <w:rPr>
          <w:rFonts w:cs="Arial"/>
          <w:sz w:val="18"/>
          <w:szCs w:val="18"/>
        </w:rPr>
        <w:t>Based on these results, which conclusion is the most appropriate?</w:t>
      </w:r>
    </w:p>
    <w:tbl>
      <w:tblPr>
        <w:tblW w:w="0" w:type="auto"/>
        <w:tblInd w:w="120" w:type="dxa"/>
        <w:tblLayout w:type="fixed"/>
        <w:tblCellMar>
          <w:left w:w="120" w:type="dxa"/>
          <w:right w:w="120" w:type="dxa"/>
        </w:tblCellMar>
        <w:tblLook w:val="0000"/>
      </w:tblPr>
      <w:tblGrid>
        <w:gridCol w:w="736"/>
        <w:gridCol w:w="8504"/>
      </w:tblGrid>
      <w:tr w:rsidR="00376406"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76406" w:rsidRPr="000600E7" w:rsidRDefault="00376406" w:rsidP="00C8475C">
            <w:pPr>
              <w:spacing w:after="58"/>
              <w:jc w:val="center"/>
              <w:rPr>
                <w:rFonts w:cs="Arial"/>
                <w:sz w:val="18"/>
                <w:szCs w:val="18"/>
              </w:rPr>
            </w:pPr>
            <w:r w:rsidRPr="000600E7">
              <w:rPr>
                <w:rFonts w:cs="Arial"/>
                <w:sz w:val="18"/>
                <w:szCs w:val="18"/>
              </w:rPr>
              <w:t>A)</w:t>
            </w:r>
          </w:p>
        </w:tc>
        <w:tc>
          <w:tcPr>
            <w:tcW w:w="8504" w:type="dxa"/>
            <w:tcBorders>
              <w:top w:val="single" w:sz="6" w:space="0" w:color="FFFFFF"/>
              <w:left w:val="single" w:sz="6" w:space="0" w:color="FFFFFF"/>
              <w:bottom w:val="single" w:sz="6" w:space="0" w:color="FFFFFF"/>
              <w:right w:val="single" w:sz="6" w:space="0" w:color="FFFFFF"/>
            </w:tcBorders>
          </w:tcPr>
          <w:p w:rsidR="00376406" w:rsidRPr="000600E7" w:rsidRDefault="00376406" w:rsidP="00C8475C">
            <w:pPr>
              <w:spacing w:after="58"/>
              <w:rPr>
                <w:rFonts w:cs="Arial"/>
                <w:sz w:val="18"/>
                <w:szCs w:val="18"/>
              </w:rPr>
            </w:pPr>
            <w:r w:rsidRPr="000600E7">
              <w:rPr>
                <w:rFonts w:cs="Arial"/>
                <w:sz w:val="18"/>
                <w:szCs w:val="18"/>
              </w:rPr>
              <w:t xml:space="preserve">Solutions 2, 4 </w:t>
            </w:r>
            <w:r w:rsidR="003F691F">
              <w:rPr>
                <w:rFonts w:cs="Arial"/>
                <w:sz w:val="18"/>
                <w:szCs w:val="18"/>
              </w:rPr>
              <w:t xml:space="preserve">and 5 are bases and solution </w:t>
            </w:r>
            <w:r w:rsidRPr="000600E7">
              <w:rPr>
                <w:rFonts w:cs="Arial"/>
                <w:sz w:val="18"/>
                <w:szCs w:val="18"/>
              </w:rPr>
              <w:t>3 cannot be classified.</w:t>
            </w:r>
          </w:p>
        </w:tc>
      </w:tr>
      <w:tr w:rsidR="00376406"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76406" w:rsidRPr="000600E7" w:rsidRDefault="00376406" w:rsidP="00C8475C">
            <w:pPr>
              <w:spacing w:after="58"/>
              <w:jc w:val="center"/>
              <w:rPr>
                <w:rFonts w:cs="Arial"/>
                <w:sz w:val="18"/>
                <w:szCs w:val="18"/>
              </w:rPr>
            </w:pPr>
            <w:r w:rsidRPr="000600E7">
              <w:rPr>
                <w:rFonts w:cs="Arial"/>
                <w:sz w:val="18"/>
                <w:szCs w:val="18"/>
              </w:rPr>
              <w:t>B)</w:t>
            </w:r>
          </w:p>
        </w:tc>
        <w:tc>
          <w:tcPr>
            <w:tcW w:w="8504" w:type="dxa"/>
            <w:tcBorders>
              <w:top w:val="single" w:sz="6" w:space="0" w:color="FFFFFF"/>
              <w:left w:val="single" w:sz="6" w:space="0" w:color="FFFFFF"/>
              <w:bottom w:val="single" w:sz="6" w:space="0" w:color="FFFFFF"/>
              <w:right w:val="single" w:sz="6" w:space="0" w:color="FFFFFF"/>
            </w:tcBorders>
          </w:tcPr>
          <w:p w:rsidR="00376406" w:rsidRPr="000600E7" w:rsidRDefault="003F691F" w:rsidP="00C8475C">
            <w:pPr>
              <w:spacing w:after="58"/>
              <w:rPr>
                <w:rFonts w:cs="Arial"/>
                <w:sz w:val="18"/>
                <w:szCs w:val="18"/>
              </w:rPr>
            </w:pPr>
            <w:r>
              <w:rPr>
                <w:rFonts w:cs="Arial"/>
                <w:sz w:val="18"/>
                <w:szCs w:val="18"/>
              </w:rPr>
              <w:t xml:space="preserve">Solution  3 is an acid and solution </w:t>
            </w:r>
            <w:r w:rsidR="00376406" w:rsidRPr="000600E7">
              <w:rPr>
                <w:rFonts w:cs="Arial"/>
                <w:sz w:val="18"/>
                <w:szCs w:val="18"/>
              </w:rPr>
              <w:t>5 cannot be classified.</w:t>
            </w:r>
          </w:p>
        </w:tc>
      </w:tr>
      <w:tr w:rsidR="00376406"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76406" w:rsidRPr="000600E7" w:rsidRDefault="00376406" w:rsidP="00C8475C">
            <w:pPr>
              <w:spacing w:after="58"/>
              <w:jc w:val="center"/>
              <w:rPr>
                <w:rFonts w:cs="Arial"/>
                <w:sz w:val="18"/>
                <w:szCs w:val="18"/>
              </w:rPr>
            </w:pPr>
            <w:r w:rsidRPr="000600E7">
              <w:rPr>
                <w:rFonts w:cs="Arial"/>
                <w:sz w:val="18"/>
                <w:szCs w:val="18"/>
              </w:rPr>
              <w:t>C)</w:t>
            </w:r>
          </w:p>
        </w:tc>
        <w:tc>
          <w:tcPr>
            <w:tcW w:w="8504" w:type="dxa"/>
            <w:tcBorders>
              <w:top w:val="single" w:sz="6" w:space="0" w:color="FFFFFF"/>
              <w:left w:val="single" w:sz="6" w:space="0" w:color="FFFFFF"/>
              <w:bottom w:val="single" w:sz="6" w:space="0" w:color="FFFFFF"/>
              <w:right w:val="single" w:sz="6" w:space="0" w:color="FFFFFF"/>
            </w:tcBorders>
          </w:tcPr>
          <w:p w:rsidR="00376406" w:rsidRPr="000600E7" w:rsidRDefault="00376406" w:rsidP="00C8475C">
            <w:pPr>
              <w:spacing w:after="58"/>
              <w:rPr>
                <w:rFonts w:cs="Arial"/>
                <w:sz w:val="18"/>
                <w:szCs w:val="18"/>
              </w:rPr>
            </w:pPr>
            <w:r w:rsidRPr="000600E7">
              <w:rPr>
                <w:rFonts w:cs="Arial"/>
                <w:sz w:val="18"/>
                <w:szCs w:val="18"/>
              </w:rPr>
              <w:t xml:space="preserve">Solutions 1, 2, 3 </w:t>
            </w:r>
            <w:r w:rsidR="003F691F">
              <w:rPr>
                <w:rFonts w:cs="Arial"/>
                <w:sz w:val="18"/>
                <w:szCs w:val="18"/>
              </w:rPr>
              <w:t xml:space="preserve">and 6 are acids and solution </w:t>
            </w:r>
            <w:r w:rsidRPr="000600E7">
              <w:rPr>
                <w:rFonts w:cs="Arial"/>
                <w:sz w:val="18"/>
                <w:szCs w:val="18"/>
              </w:rPr>
              <w:t>4 cannot be classified.</w:t>
            </w:r>
          </w:p>
        </w:tc>
      </w:tr>
      <w:tr w:rsidR="00376406"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376406" w:rsidRPr="000600E7" w:rsidRDefault="00376406" w:rsidP="00C8475C">
            <w:pPr>
              <w:spacing w:after="58"/>
              <w:jc w:val="center"/>
              <w:rPr>
                <w:rFonts w:cs="Arial"/>
                <w:sz w:val="18"/>
                <w:szCs w:val="18"/>
              </w:rPr>
            </w:pPr>
            <w:r w:rsidRPr="000600E7">
              <w:rPr>
                <w:rFonts w:cs="Arial"/>
                <w:sz w:val="18"/>
                <w:szCs w:val="18"/>
              </w:rPr>
              <w:t>D)</w:t>
            </w:r>
          </w:p>
        </w:tc>
        <w:tc>
          <w:tcPr>
            <w:tcW w:w="8504" w:type="dxa"/>
            <w:tcBorders>
              <w:top w:val="single" w:sz="6" w:space="0" w:color="FFFFFF"/>
              <w:left w:val="single" w:sz="6" w:space="0" w:color="FFFFFF"/>
              <w:bottom w:val="single" w:sz="6" w:space="0" w:color="FFFFFF"/>
              <w:right w:val="single" w:sz="6" w:space="0" w:color="FFFFFF"/>
            </w:tcBorders>
          </w:tcPr>
          <w:p w:rsidR="000600E7" w:rsidRPr="000600E7" w:rsidRDefault="00376406" w:rsidP="003F691F">
            <w:pPr>
              <w:spacing w:after="58"/>
              <w:rPr>
                <w:rFonts w:cs="Arial"/>
                <w:sz w:val="18"/>
                <w:szCs w:val="18"/>
              </w:rPr>
            </w:pPr>
            <w:r w:rsidRPr="000600E7">
              <w:rPr>
                <w:rFonts w:cs="Arial"/>
                <w:sz w:val="18"/>
                <w:szCs w:val="18"/>
              </w:rPr>
              <w:t>Solutions 2, 5</w:t>
            </w:r>
            <w:r w:rsidR="003F691F">
              <w:rPr>
                <w:rFonts w:cs="Arial"/>
                <w:sz w:val="18"/>
                <w:szCs w:val="18"/>
              </w:rPr>
              <w:t xml:space="preserve"> and 6 are bases and solution</w:t>
            </w:r>
            <w:r w:rsidRPr="000600E7">
              <w:rPr>
                <w:rFonts w:cs="Arial"/>
                <w:sz w:val="18"/>
                <w:szCs w:val="18"/>
              </w:rPr>
              <w:t> 3 cannot be classified.</w:t>
            </w:r>
            <w:r w:rsidR="003F691F" w:rsidRPr="000600E7">
              <w:rPr>
                <w:rFonts w:cs="Arial"/>
                <w:sz w:val="18"/>
                <w:szCs w:val="18"/>
              </w:rPr>
              <w:t xml:space="preserve"> </w:t>
            </w:r>
          </w:p>
        </w:tc>
      </w:tr>
    </w:tbl>
    <w:p w:rsidR="0090271C" w:rsidRPr="000600E7" w:rsidRDefault="0090271C" w:rsidP="0090271C">
      <w:pPr>
        <w:rPr>
          <w:rFonts w:cs="Arial"/>
          <w:sz w:val="18"/>
          <w:szCs w:val="18"/>
        </w:rPr>
      </w:pPr>
    </w:p>
    <w:p w:rsidR="0090271C" w:rsidRPr="000600E7" w:rsidRDefault="00C255B5" w:rsidP="0090271C">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18"/>
          <w:szCs w:val="18"/>
        </w:rPr>
      </w:pPr>
      <w:bookmarkStart w:id="5" w:name="Q22"/>
      <w:bookmarkEnd w:id="5"/>
      <w:r w:rsidRPr="000600E7">
        <w:rPr>
          <w:rFonts w:cs="Arial"/>
          <w:sz w:val="18"/>
          <w:szCs w:val="18"/>
        </w:rPr>
        <w:t>7</w:t>
      </w:r>
    </w:p>
    <w:p w:rsidR="0090271C" w:rsidRPr="000600E7" w:rsidRDefault="0090271C" w:rsidP="0090271C">
      <w:pPr>
        <w:jc w:val="both"/>
        <w:rPr>
          <w:rFonts w:cs="Arial"/>
          <w:sz w:val="18"/>
          <w:szCs w:val="18"/>
        </w:rPr>
      </w:pPr>
      <w:r w:rsidRPr="000600E7">
        <w:rPr>
          <w:rFonts w:cs="Arial"/>
          <w:sz w:val="18"/>
          <w:szCs w:val="18"/>
        </w:rPr>
        <w:t>A student wishes to determine the turning point of an indicator, experimentally.</w:t>
      </w:r>
    </w:p>
    <w:p w:rsidR="0090271C" w:rsidRPr="000600E7" w:rsidRDefault="0090271C" w:rsidP="0090271C">
      <w:pPr>
        <w:jc w:val="both"/>
        <w:rPr>
          <w:rFonts w:cs="Arial"/>
          <w:sz w:val="18"/>
          <w:szCs w:val="18"/>
        </w:rPr>
      </w:pPr>
      <w:r w:rsidRPr="000600E7">
        <w:rPr>
          <w:rFonts w:cs="Arial"/>
          <w:sz w:val="18"/>
          <w:szCs w:val="18"/>
        </w:rPr>
        <w:t>The table shows the results obtained using methyl orange.</w:t>
      </w:r>
    </w:p>
    <w:tbl>
      <w:tblPr>
        <w:tblW w:w="0" w:type="auto"/>
        <w:tblInd w:w="86" w:type="dxa"/>
        <w:tblLayout w:type="fixed"/>
        <w:tblCellMar>
          <w:left w:w="86" w:type="dxa"/>
          <w:right w:w="86" w:type="dxa"/>
        </w:tblCellMar>
        <w:tblLook w:val="0000"/>
      </w:tblPr>
      <w:tblGrid>
        <w:gridCol w:w="990"/>
        <w:gridCol w:w="810"/>
        <w:gridCol w:w="810"/>
        <w:gridCol w:w="1170"/>
        <w:gridCol w:w="890"/>
        <w:gridCol w:w="920"/>
        <w:gridCol w:w="920"/>
        <w:gridCol w:w="920"/>
        <w:gridCol w:w="920"/>
        <w:gridCol w:w="920"/>
      </w:tblGrid>
      <w:tr w:rsidR="0090271C" w:rsidRPr="000600E7" w:rsidTr="00C8475C">
        <w:tblPrEx>
          <w:tblCellMar>
            <w:top w:w="0" w:type="dxa"/>
            <w:bottom w:w="0" w:type="dxa"/>
          </w:tblCellMar>
        </w:tblPrEx>
        <w:tc>
          <w:tcPr>
            <w:tcW w:w="990" w:type="dxa"/>
            <w:tcBorders>
              <w:top w:val="double" w:sz="7" w:space="0" w:color="000000"/>
              <w:left w:val="double" w:sz="7" w:space="0" w:color="000000"/>
              <w:bottom w:val="single" w:sz="6" w:space="0" w:color="FFFFFF"/>
              <w:right w:val="single" w:sz="6" w:space="0" w:color="FFFFFF"/>
            </w:tcBorders>
            <w:vAlign w:val="bottom"/>
          </w:tcPr>
          <w:p w:rsidR="0090271C" w:rsidRPr="000600E7" w:rsidRDefault="0090271C" w:rsidP="00C8475C">
            <w:pPr>
              <w:spacing w:line="141" w:lineRule="exact"/>
              <w:rPr>
                <w:rFonts w:cs="Arial"/>
                <w:sz w:val="18"/>
                <w:szCs w:val="18"/>
              </w:rPr>
            </w:pPr>
          </w:p>
          <w:p w:rsidR="0090271C" w:rsidRPr="000600E7" w:rsidRDefault="0090271C" w:rsidP="00C8475C">
            <w:pPr>
              <w:spacing w:after="84"/>
              <w:rPr>
                <w:rFonts w:cs="Arial"/>
                <w:b/>
                <w:sz w:val="18"/>
                <w:szCs w:val="18"/>
              </w:rPr>
            </w:pPr>
            <w:r w:rsidRPr="000600E7">
              <w:rPr>
                <w:rFonts w:cs="Arial"/>
                <w:b/>
                <w:sz w:val="18"/>
                <w:szCs w:val="18"/>
              </w:rPr>
              <w:t>Colour</w:t>
            </w:r>
          </w:p>
        </w:tc>
        <w:tc>
          <w:tcPr>
            <w:tcW w:w="810" w:type="dxa"/>
            <w:tcBorders>
              <w:top w:val="double" w:sz="7" w:space="0" w:color="000000"/>
              <w:left w:val="single" w:sz="7" w:space="0" w:color="000000"/>
              <w:bottom w:val="single" w:sz="6" w:space="0" w:color="FFFFFF"/>
              <w:right w:val="single" w:sz="6" w:space="0" w:color="FFFFFF"/>
            </w:tcBorders>
            <w:vAlign w:val="bottom"/>
          </w:tcPr>
          <w:p w:rsidR="0090271C" w:rsidRPr="000600E7" w:rsidRDefault="0090271C" w:rsidP="00C8475C">
            <w:pPr>
              <w:spacing w:line="141" w:lineRule="exact"/>
              <w:rPr>
                <w:rFonts w:cs="Arial"/>
                <w:b/>
                <w:sz w:val="18"/>
                <w:szCs w:val="18"/>
              </w:rPr>
            </w:pPr>
          </w:p>
          <w:p w:rsidR="0090271C" w:rsidRPr="000600E7" w:rsidRDefault="0090271C" w:rsidP="00C8475C">
            <w:pPr>
              <w:spacing w:after="84"/>
              <w:rPr>
                <w:rFonts w:cs="Arial"/>
                <w:sz w:val="18"/>
                <w:szCs w:val="18"/>
              </w:rPr>
            </w:pPr>
            <w:r w:rsidRPr="000600E7">
              <w:rPr>
                <w:rFonts w:cs="Arial"/>
                <w:sz w:val="18"/>
                <w:szCs w:val="18"/>
              </w:rPr>
              <w:t>red</w:t>
            </w:r>
          </w:p>
        </w:tc>
        <w:tc>
          <w:tcPr>
            <w:tcW w:w="810" w:type="dxa"/>
            <w:tcBorders>
              <w:top w:val="double" w:sz="7" w:space="0" w:color="000000"/>
              <w:left w:val="single" w:sz="7" w:space="0" w:color="000000"/>
              <w:bottom w:val="single" w:sz="6" w:space="0" w:color="FFFFFF"/>
              <w:right w:val="single" w:sz="6" w:space="0" w:color="FFFFFF"/>
            </w:tcBorders>
            <w:vAlign w:val="bottom"/>
          </w:tcPr>
          <w:p w:rsidR="0090271C" w:rsidRPr="000600E7" w:rsidRDefault="0090271C" w:rsidP="00C8475C">
            <w:pPr>
              <w:spacing w:line="141" w:lineRule="exact"/>
              <w:rPr>
                <w:rFonts w:cs="Arial"/>
                <w:sz w:val="18"/>
                <w:szCs w:val="18"/>
              </w:rPr>
            </w:pPr>
          </w:p>
          <w:p w:rsidR="0090271C" w:rsidRPr="000600E7" w:rsidRDefault="0090271C" w:rsidP="00C8475C">
            <w:pPr>
              <w:spacing w:after="84"/>
              <w:rPr>
                <w:rFonts w:cs="Arial"/>
                <w:sz w:val="18"/>
                <w:szCs w:val="18"/>
              </w:rPr>
            </w:pPr>
            <w:r w:rsidRPr="000600E7">
              <w:rPr>
                <w:rFonts w:cs="Arial"/>
                <w:sz w:val="18"/>
                <w:szCs w:val="18"/>
              </w:rPr>
              <w:t>red</w:t>
            </w:r>
          </w:p>
        </w:tc>
        <w:tc>
          <w:tcPr>
            <w:tcW w:w="1170" w:type="dxa"/>
            <w:tcBorders>
              <w:top w:val="double" w:sz="7" w:space="0" w:color="000000"/>
              <w:left w:val="single" w:sz="7" w:space="0" w:color="000000"/>
              <w:bottom w:val="single" w:sz="6" w:space="0" w:color="FFFFFF"/>
              <w:right w:val="single" w:sz="6" w:space="0" w:color="FFFFFF"/>
            </w:tcBorders>
            <w:vAlign w:val="bottom"/>
          </w:tcPr>
          <w:p w:rsidR="0090271C" w:rsidRPr="000600E7" w:rsidRDefault="0090271C" w:rsidP="00C8475C">
            <w:pPr>
              <w:spacing w:line="141" w:lineRule="exact"/>
              <w:rPr>
                <w:rFonts w:cs="Arial"/>
                <w:sz w:val="18"/>
                <w:szCs w:val="18"/>
              </w:rPr>
            </w:pPr>
          </w:p>
          <w:p w:rsidR="0090271C" w:rsidRPr="000600E7" w:rsidRDefault="0090271C" w:rsidP="00C8475C">
            <w:pPr>
              <w:spacing w:after="84"/>
              <w:rPr>
                <w:rFonts w:cs="Arial"/>
                <w:sz w:val="18"/>
                <w:szCs w:val="18"/>
              </w:rPr>
            </w:pPr>
            <w:r w:rsidRPr="000600E7">
              <w:rPr>
                <w:rFonts w:cs="Arial"/>
                <w:sz w:val="18"/>
                <w:szCs w:val="18"/>
              </w:rPr>
              <w:t>red orange</w:t>
            </w:r>
          </w:p>
        </w:tc>
        <w:tc>
          <w:tcPr>
            <w:tcW w:w="890" w:type="dxa"/>
            <w:tcBorders>
              <w:top w:val="double" w:sz="7" w:space="0" w:color="000000"/>
              <w:left w:val="single" w:sz="7" w:space="0" w:color="000000"/>
              <w:bottom w:val="single" w:sz="6" w:space="0" w:color="FFFFFF"/>
              <w:right w:val="single" w:sz="6" w:space="0" w:color="FFFFFF"/>
            </w:tcBorders>
            <w:vAlign w:val="bottom"/>
          </w:tcPr>
          <w:p w:rsidR="0090271C" w:rsidRPr="000600E7" w:rsidRDefault="0090271C" w:rsidP="00C8475C">
            <w:pPr>
              <w:spacing w:line="141" w:lineRule="exact"/>
              <w:rPr>
                <w:rFonts w:cs="Arial"/>
                <w:sz w:val="18"/>
                <w:szCs w:val="18"/>
              </w:rPr>
            </w:pPr>
          </w:p>
          <w:p w:rsidR="0090271C" w:rsidRPr="000600E7" w:rsidRDefault="0090271C" w:rsidP="00C8475C">
            <w:pPr>
              <w:spacing w:after="84"/>
              <w:rPr>
                <w:rFonts w:cs="Arial"/>
                <w:sz w:val="18"/>
                <w:szCs w:val="18"/>
              </w:rPr>
            </w:pPr>
            <w:r w:rsidRPr="000600E7">
              <w:rPr>
                <w:rFonts w:cs="Arial"/>
                <w:sz w:val="18"/>
                <w:szCs w:val="18"/>
              </w:rPr>
              <w:t>orange</w:t>
            </w:r>
          </w:p>
        </w:tc>
        <w:tc>
          <w:tcPr>
            <w:tcW w:w="920" w:type="dxa"/>
            <w:tcBorders>
              <w:top w:val="double" w:sz="7" w:space="0" w:color="000000"/>
              <w:left w:val="single" w:sz="7" w:space="0" w:color="000000"/>
              <w:bottom w:val="single" w:sz="6" w:space="0" w:color="FFFFFF"/>
              <w:right w:val="single" w:sz="6" w:space="0" w:color="FFFFFF"/>
            </w:tcBorders>
            <w:vAlign w:val="bottom"/>
          </w:tcPr>
          <w:p w:rsidR="0090271C" w:rsidRPr="000600E7" w:rsidRDefault="0090271C" w:rsidP="00C8475C">
            <w:pPr>
              <w:spacing w:line="141" w:lineRule="exact"/>
              <w:rPr>
                <w:rFonts w:cs="Arial"/>
                <w:sz w:val="18"/>
                <w:szCs w:val="18"/>
              </w:rPr>
            </w:pPr>
          </w:p>
          <w:p w:rsidR="0090271C" w:rsidRPr="000600E7" w:rsidRDefault="0090271C" w:rsidP="00C8475C">
            <w:pPr>
              <w:spacing w:after="84"/>
              <w:rPr>
                <w:rFonts w:cs="Arial"/>
                <w:sz w:val="18"/>
                <w:szCs w:val="18"/>
              </w:rPr>
            </w:pPr>
            <w:r w:rsidRPr="000600E7">
              <w:rPr>
                <w:rFonts w:cs="Arial"/>
                <w:sz w:val="18"/>
                <w:szCs w:val="18"/>
              </w:rPr>
              <w:t>yellow</w:t>
            </w:r>
          </w:p>
        </w:tc>
        <w:tc>
          <w:tcPr>
            <w:tcW w:w="920" w:type="dxa"/>
            <w:tcBorders>
              <w:top w:val="double" w:sz="7" w:space="0" w:color="000000"/>
              <w:left w:val="single" w:sz="7" w:space="0" w:color="000000"/>
              <w:bottom w:val="single" w:sz="6" w:space="0" w:color="FFFFFF"/>
              <w:right w:val="single" w:sz="6" w:space="0" w:color="FFFFFF"/>
            </w:tcBorders>
            <w:vAlign w:val="bottom"/>
          </w:tcPr>
          <w:p w:rsidR="0090271C" w:rsidRPr="000600E7" w:rsidRDefault="0090271C" w:rsidP="00C8475C">
            <w:pPr>
              <w:spacing w:line="141" w:lineRule="exact"/>
              <w:rPr>
                <w:rFonts w:cs="Arial"/>
                <w:sz w:val="18"/>
                <w:szCs w:val="18"/>
              </w:rPr>
            </w:pPr>
          </w:p>
          <w:p w:rsidR="0090271C" w:rsidRPr="000600E7" w:rsidRDefault="0090271C" w:rsidP="00C8475C">
            <w:pPr>
              <w:spacing w:after="84"/>
              <w:rPr>
                <w:rFonts w:cs="Arial"/>
                <w:sz w:val="18"/>
                <w:szCs w:val="18"/>
              </w:rPr>
            </w:pPr>
            <w:r w:rsidRPr="000600E7">
              <w:rPr>
                <w:rFonts w:cs="Arial"/>
                <w:sz w:val="18"/>
                <w:szCs w:val="18"/>
              </w:rPr>
              <w:t>yellow</w:t>
            </w:r>
          </w:p>
        </w:tc>
        <w:tc>
          <w:tcPr>
            <w:tcW w:w="920" w:type="dxa"/>
            <w:tcBorders>
              <w:top w:val="double" w:sz="7" w:space="0" w:color="000000"/>
              <w:left w:val="single" w:sz="7" w:space="0" w:color="000000"/>
              <w:bottom w:val="single" w:sz="6" w:space="0" w:color="FFFFFF"/>
              <w:right w:val="single" w:sz="6" w:space="0" w:color="FFFFFF"/>
            </w:tcBorders>
            <w:vAlign w:val="bottom"/>
          </w:tcPr>
          <w:p w:rsidR="0090271C" w:rsidRPr="000600E7" w:rsidRDefault="0090271C" w:rsidP="00C8475C">
            <w:pPr>
              <w:spacing w:line="141" w:lineRule="exact"/>
              <w:rPr>
                <w:rFonts w:cs="Arial"/>
                <w:sz w:val="18"/>
                <w:szCs w:val="18"/>
              </w:rPr>
            </w:pPr>
          </w:p>
          <w:p w:rsidR="0090271C" w:rsidRPr="000600E7" w:rsidRDefault="0090271C" w:rsidP="00C8475C">
            <w:pPr>
              <w:spacing w:after="84"/>
              <w:rPr>
                <w:rFonts w:cs="Arial"/>
                <w:sz w:val="18"/>
                <w:szCs w:val="18"/>
              </w:rPr>
            </w:pPr>
            <w:r w:rsidRPr="000600E7">
              <w:rPr>
                <w:rFonts w:cs="Arial"/>
                <w:sz w:val="18"/>
                <w:szCs w:val="18"/>
              </w:rPr>
              <w:t>yellow</w:t>
            </w:r>
          </w:p>
        </w:tc>
        <w:tc>
          <w:tcPr>
            <w:tcW w:w="920" w:type="dxa"/>
            <w:tcBorders>
              <w:top w:val="double" w:sz="7" w:space="0" w:color="000000"/>
              <w:left w:val="single" w:sz="7" w:space="0" w:color="000000"/>
              <w:bottom w:val="single" w:sz="6" w:space="0" w:color="FFFFFF"/>
              <w:right w:val="single" w:sz="6" w:space="0" w:color="FFFFFF"/>
            </w:tcBorders>
            <w:vAlign w:val="bottom"/>
          </w:tcPr>
          <w:p w:rsidR="0090271C" w:rsidRPr="000600E7" w:rsidRDefault="0090271C" w:rsidP="00C8475C">
            <w:pPr>
              <w:spacing w:line="141" w:lineRule="exact"/>
              <w:rPr>
                <w:rFonts w:cs="Arial"/>
                <w:sz w:val="18"/>
                <w:szCs w:val="18"/>
              </w:rPr>
            </w:pPr>
          </w:p>
          <w:p w:rsidR="0090271C" w:rsidRPr="000600E7" w:rsidRDefault="0090271C" w:rsidP="00C8475C">
            <w:pPr>
              <w:spacing w:after="84"/>
              <w:rPr>
                <w:rFonts w:cs="Arial"/>
                <w:sz w:val="18"/>
                <w:szCs w:val="18"/>
              </w:rPr>
            </w:pPr>
            <w:r w:rsidRPr="000600E7">
              <w:rPr>
                <w:rFonts w:cs="Arial"/>
                <w:sz w:val="18"/>
                <w:szCs w:val="18"/>
              </w:rPr>
              <w:t>yellow</w:t>
            </w:r>
          </w:p>
        </w:tc>
        <w:tc>
          <w:tcPr>
            <w:tcW w:w="920" w:type="dxa"/>
            <w:tcBorders>
              <w:top w:val="double" w:sz="7" w:space="0" w:color="000000"/>
              <w:left w:val="single" w:sz="7" w:space="0" w:color="000000"/>
              <w:bottom w:val="single" w:sz="6" w:space="0" w:color="FFFFFF"/>
              <w:right w:val="double" w:sz="7" w:space="0" w:color="000000"/>
            </w:tcBorders>
            <w:vAlign w:val="bottom"/>
          </w:tcPr>
          <w:p w:rsidR="0090271C" w:rsidRPr="000600E7" w:rsidRDefault="0090271C" w:rsidP="00C8475C">
            <w:pPr>
              <w:spacing w:line="141" w:lineRule="exact"/>
              <w:rPr>
                <w:rFonts w:cs="Arial"/>
                <w:sz w:val="18"/>
                <w:szCs w:val="18"/>
              </w:rPr>
            </w:pPr>
          </w:p>
          <w:p w:rsidR="0090271C" w:rsidRPr="000600E7" w:rsidRDefault="0090271C" w:rsidP="00C8475C">
            <w:pPr>
              <w:spacing w:after="84"/>
              <w:rPr>
                <w:rFonts w:cs="Arial"/>
                <w:sz w:val="18"/>
                <w:szCs w:val="18"/>
              </w:rPr>
            </w:pPr>
            <w:r w:rsidRPr="000600E7">
              <w:rPr>
                <w:rFonts w:cs="Arial"/>
                <w:sz w:val="18"/>
                <w:szCs w:val="18"/>
              </w:rPr>
              <w:t>yellow</w:t>
            </w:r>
          </w:p>
        </w:tc>
      </w:tr>
      <w:tr w:rsidR="0090271C" w:rsidRPr="000600E7" w:rsidTr="00C8475C">
        <w:tblPrEx>
          <w:tblCellMar>
            <w:top w:w="0" w:type="dxa"/>
            <w:bottom w:w="0" w:type="dxa"/>
          </w:tblCellMar>
        </w:tblPrEx>
        <w:tc>
          <w:tcPr>
            <w:tcW w:w="990" w:type="dxa"/>
            <w:tcBorders>
              <w:top w:val="single" w:sz="7" w:space="0" w:color="000000"/>
              <w:left w:val="double" w:sz="7" w:space="0" w:color="000000"/>
              <w:bottom w:val="double" w:sz="7" w:space="0" w:color="000000"/>
              <w:right w:val="single" w:sz="6" w:space="0" w:color="FFFFFF"/>
            </w:tcBorders>
          </w:tcPr>
          <w:p w:rsidR="0090271C" w:rsidRPr="000600E7" w:rsidRDefault="0090271C" w:rsidP="00C8475C">
            <w:pPr>
              <w:spacing w:line="103" w:lineRule="exact"/>
              <w:jc w:val="center"/>
              <w:rPr>
                <w:rFonts w:cs="Arial"/>
                <w:sz w:val="18"/>
                <w:szCs w:val="18"/>
              </w:rPr>
            </w:pPr>
          </w:p>
          <w:p w:rsidR="0090271C" w:rsidRPr="000600E7" w:rsidRDefault="0090271C" w:rsidP="00C8475C">
            <w:pPr>
              <w:spacing w:after="141"/>
              <w:jc w:val="center"/>
              <w:rPr>
                <w:rFonts w:cs="Arial"/>
                <w:b/>
                <w:sz w:val="18"/>
                <w:szCs w:val="18"/>
              </w:rPr>
            </w:pPr>
            <w:r w:rsidRPr="000600E7">
              <w:rPr>
                <w:rFonts w:cs="Arial"/>
                <w:b/>
                <w:sz w:val="18"/>
                <w:szCs w:val="18"/>
              </w:rPr>
              <w:t>pH</w:t>
            </w:r>
          </w:p>
        </w:tc>
        <w:tc>
          <w:tcPr>
            <w:tcW w:w="810" w:type="dxa"/>
            <w:tcBorders>
              <w:top w:val="single" w:sz="7" w:space="0" w:color="000000"/>
              <w:left w:val="single" w:sz="7" w:space="0" w:color="000000"/>
              <w:bottom w:val="double" w:sz="7" w:space="0" w:color="000000"/>
              <w:right w:val="single" w:sz="6" w:space="0" w:color="FFFFFF"/>
            </w:tcBorders>
          </w:tcPr>
          <w:p w:rsidR="0090271C" w:rsidRPr="000600E7" w:rsidRDefault="0090271C" w:rsidP="00C8475C">
            <w:pPr>
              <w:spacing w:line="103" w:lineRule="exact"/>
              <w:jc w:val="center"/>
              <w:rPr>
                <w:rFonts w:cs="Arial"/>
                <w:b/>
                <w:sz w:val="18"/>
                <w:szCs w:val="18"/>
              </w:rPr>
            </w:pPr>
          </w:p>
          <w:p w:rsidR="0090271C" w:rsidRPr="000600E7" w:rsidRDefault="0090271C" w:rsidP="00C8475C">
            <w:pPr>
              <w:spacing w:after="141"/>
              <w:jc w:val="center"/>
              <w:rPr>
                <w:rFonts w:cs="Arial"/>
                <w:sz w:val="18"/>
                <w:szCs w:val="18"/>
              </w:rPr>
            </w:pPr>
            <w:r w:rsidRPr="000600E7">
              <w:rPr>
                <w:rFonts w:cs="Arial"/>
                <w:sz w:val="18"/>
                <w:szCs w:val="18"/>
              </w:rPr>
              <w:t>1</w:t>
            </w:r>
          </w:p>
        </w:tc>
        <w:tc>
          <w:tcPr>
            <w:tcW w:w="810" w:type="dxa"/>
            <w:tcBorders>
              <w:top w:val="single" w:sz="7" w:space="0" w:color="000000"/>
              <w:left w:val="single" w:sz="7" w:space="0" w:color="000000"/>
              <w:bottom w:val="double" w:sz="7" w:space="0" w:color="000000"/>
              <w:right w:val="single" w:sz="6" w:space="0" w:color="FFFFFF"/>
            </w:tcBorders>
          </w:tcPr>
          <w:p w:rsidR="0090271C" w:rsidRPr="000600E7" w:rsidRDefault="0090271C" w:rsidP="00C8475C">
            <w:pPr>
              <w:spacing w:line="103" w:lineRule="exact"/>
              <w:jc w:val="center"/>
              <w:rPr>
                <w:rFonts w:cs="Arial"/>
                <w:sz w:val="18"/>
                <w:szCs w:val="18"/>
              </w:rPr>
            </w:pPr>
          </w:p>
          <w:p w:rsidR="0090271C" w:rsidRPr="000600E7" w:rsidRDefault="0090271C" w:rsidP="00C8475C">
            <w:pPr>
              <w:spacing w:after="141"/>
              <w:jc w:val="center"/>
              <w:rPr>
                <w:rFonts w:cs="Arial"/>
                <w:sz w:val="18"/>
                <w:szCs w:val="18"/>
              </w:rPr>
            </w:pPr>
            <w:r w:rsidRPr="000600E7">
              <w:rPr>
                <w:rFonts w:cs="Arial"/>
                <w:sz w:val="18"/>
                <w:szCs w:val="18"/>
              </w:rPr>
              <w:t>2</w:t>
            </w:r>
          </w:p>
        </w:tc>
        <w:tc>
          <w:tcPr>
            <w:tcW w:w="1170" w:type="dxa"/>
            <w:tcBorders>
              <w:top w:val="single" w:sz="7" w:space="0" w:color="000000"/>
              <w:left w:val="single" w:sz="7" w:space="0" w:color="000000"/>
              <w:bottom w:val="double" w:sz="7" w:space="0" w:color="000000"/>
              <w:right w:val="single" w:sz="6" w:space="0" w:color="FFFFFF"/>
            </w:tcBorders>
          </w:tcPr>
          <w:p w:rsidR="0090271C" w:rsidRPr="000600E7" w:rsidRDefault="0090271C" w:rsidP="00C8475C">
            <w:pPr>
              <w:spacing w:line="103" w:lineRule="exact"/>
              <w:jc w:val="center"/>
              <w:rPr>
                <w:rFonts w:cs="Arial"/>
                <w:sz w:val="18"/>
                <w:szCs w:val="18"/>
              </w:rPr>
            </w:pPr>
          </w:p>
          <w:p w:rsidR="0090271C" w:rsidRPr="000600E7" w:rsidRDefault="0090271C" w:rsidP="00C8475C">
            <w:pPr>
              <w:spacing w:after="141"/>
              <w:jc w:val="center"/>
              <w:rPr>
                <w:rFonts w:cs="Arial"/>
                <w:sz w:val="18"/>
                <w:szCs w:val="18"/>
              </w:rPr>
            </w:pPr>
            <w:r w:rsidRPr="000600E7">
              <w:rPr>
                <w:rFonts w:cs="Arial"/>
                <w:sz w:val="18"/>
                <w:szCs w:val="18"/>
              </w:rPr>
              <w:t>3</w:t>
            </w:r>
          </w:p>
        </w:tc>
        <w:tc>
          <w:tcPr>
            <w:tcW w:w="890" w:type="dxa"/>
            <w:tcBorders>
              <w:top w:val="single" w:sz="7" w:space="0" w:color="000000"/>
              <w:left w:val="single" w:sz="7" w:space="0" w:color="000000"/>
              <w:bottom w:val="double" w:sz="7" w:space="0" w:color="000000"/>
              <w:right w:val="single" w:sz="6" w:space="0" w:color="FFFFFF"/>
            </w:tcBorders>
          </w:tcPr>
          <w:p w:rsidR="0090271C" w:rsidRPr="000600E7" w:rsidRDefault="0090271C" w:rsidP="00C8475C">
            <w:pPr>
              <w:spacing w:line="103" w:lineRule="exact"/>
              <w:jc w:val="center"/>
              <w:rPr>
                <w:rFonts w:cs="Arial"/>
                <w:sz w:val="18"/>
                <w:szCs w:val="18"/>
              </w:rPr>
            </w:pPr>
          </w:p>
          <w:p w:rsidR="0090271C" w:rsidRPr="000600E7" w:rsidRDefault="0090271C" w:rsidP="00C8475C">
            <w:pPr>
              <w:spacing w:after="141"/>
              <w:jc w:val="center"/>
              <w:rPr>
                <w:rFonts w:cs="Arial"/>
                <w:sz w:val="18"/>
                <w:szCs w:val="18"/>
              </w:rPr>
            </w:pPr>
            <w:r w:rsidRPr="000600E7">
              <w:rPr>
                <w:rFonts w:cs="Arial"/>
                <w:sz w:val="18"/>
                <w:szCs w:val="18"/>
              </w:rPr>
              <w:t>4</w:t>
            </w:r>
          </w:p>
        </w:tc>
        <w:tc>
          <w:tcPr>
            <w:tcW w:w="920" w:type="dxa"/>
            <w:tcBorders>
              <w:top w:val="single" w:sz="7" w:space="0" w:color="000000"/>
              <w:left w:val="single" w:sz="7" w:space="0" w:color="000000"/>
              <w:bottom w:val="double" w:sz="7" w:space="0" w:color="000000"/>
              <w:right w:val="single" w:sz="6" w:space="0" w:color="FFFFFF"/>
            </w:tcBorders>
          </w:tcPr>
          <w:p w:rsidR="0090271C" w:rsidRPr="000600E7" w:rsidRDefault="0090271C" w:rsidP="00C8475C">
            <w:pPr>
              <w:spacing w:line="103" w:lineRule="exact"/>
              <w:jc w:val="center"/>
              <w:rPr>
                <w:rFonts w:cs="Arial"/>
                <w:sz w:val="18"/>
                <w:szCs w:val="18"/>
              </w:rPr>
            </w:pPr>
          </w:p>
          <w:p w:rsidR="0090271C" w:rsidRPr="000600E7" w:rsidRDefault="0090271C" w:rsidP="00C8475C">
            <w:pPr>
              <w:spacing w:after="141"/>
              <w:jc w:val="center"/>
              <w:rPr>
                <w:rFonts w:cs="Arial"/>
                <w:sz w:val="18"/>
                <w:szCs w:val="18"/>
              </w:rPr>
            </w:pPr>
            <w:r w:rsidRPr="000600E7">
              <w:rPr>
                <w:rFonts w:cs="Arial"/>
                <w:sz w:val="18"/>
                <w:szCs w:val="18"/>
              </w:rPr>
              <w:t>5</w:t>
            </w:r>
          </w:p>
        </w:tc>
        <w:tc>
          <w:tcPr>
            <w:tcW w:w="920" w:type="dxa"/>
            <w:tcBorders>
              <w:top w:val="single" w:sz="7" w:space="0" w:color="000000"/>
              <w:left w:val="single" w:sz="7" w:space="0" w:color="000000"/>
              <w:bottom w:val="double" w:sz="7" w:space="0" w:color="000000"/>
              <w:right w:val="single" w:sz="6" w:space="0" w:color="FFFFFF"/>
            </w:tcBorders>
          </w:tcPr>
          <w:p w:rsidR="0090271C" w:rsidRPr="000600E7" w:rsidRDefault="0090271C" w:rsidP="00C8475C">
            <w:pPr>
              <w:spacing w:line="103" w:lineRule="exact"/>
              <w:jc w:val="center"/>
              <w:rPr>
                <w:rFonts w:cs="Arial"/>
                <w:sz w:val="18"/>
                <w:szCs w:val="18"/>
              </w:rPr>
            </w:pPr>
          </w:p>
          <w:p w:rsidR="0090271C" w:rsidRPr="000600E7" w:rsidRDefault="0090271C" w:rsidP="00C8475C">
            <w:pPr>
              <w:spacing w:after="141"/>
              <w:jc w:val="center"/>
              <w:rPr>
                <w:rFonts w:cs="Arial"/>
                <w:sz w:val="18"/>
                <w:szCs w:val="18"/>
              </w:rPr>
            </w:pPr>
            <w:r w:rsidRPr="000600E7">
              <w:rPr>
                <w:rFonts w:cs="Arial"/>
                <w:sz w:val="18"/>
                <w:szCs w:val="18"/>
              </w:rPr>
              <w:t>6</w:t>
            </w:r>
          </w:p>
        </w:tc>
        <w:tc>
          <w:tcPr>
            <w:tcW w:w="920" w:type="dxa"/>
            <w:tcBorders>
              <w:top w:val="single" w:sz="7" w:space="0" w:color="000000"/>
              <w:left w:val="single" w:sz="7" w:space="0" w:color="000000"/>
              <w:bottom w:val="double" w:sz="7" w:space="0" w:color="000000"/>
              <w:right w:val="single" w:sz="6" w:space="0" w:color="FFFFFF"/>
            </w:tcBorders>
          </w:tcPr>
          <w:p w:rsidR="0090271C" w:rsidRPr="000600E7" w:rsidRDefault="0090271C" w:rsidP="00C8475C">
            <w:pPr>
              <w:spacing w:line="103" w:lineRule="exact"/>
              <w:jc w:val="center"/>
              <w:rPr>
                <w:rFonts w:cs="Arial"/>
                <w:sz w:val="18"/>
                <w:szCs w:val="18"/>
              </w:rPr>
            </w:pPr>
          </w:p>
          <w:p w:rsidR="0090271C" w:rsidRPr="000600E7" w:rsidRDefault="0090271C" w:rsidP="00C8475C">
            <w:pPr>
              <w:spacing w:after="141"/>
              <w:jc w:val="center"/>
              <w:rPr>
                <w:rFonts w:cs="Arial"/>
                <w:sz w:val="18"/>
                <w:szCs w:val="18"/>
              </w:rPr>
            </w:pPr>
            <w:r w:rsidRPr="000600E7">
              <w:rPr>
                <w:rFonts w:cs="Arial"/>
                <w:sz w:val="18"/>
                <w:szCs w:val="18"/>
              </w:rPr>
              <w:t>7</w:t>
            </w:r>
          </w:p>
        </w:tc>
        <w:tc>
          <w:tcPr>
            <w:tcW w:w="920" w:type="dxa"/>
            <w:tcBorders>
              <w:top w:val="single" w:sz="7" w:space="0" w:color="000000"/>
              <w:left w:val="single" w:sz="7" w:space="0" w:color="000000"/>
              <w:bottom w:val="double" w:sz="7" w:space="0" w:color="000000"/>
              <w:right w:val="single" w:sz="6" w:space="0" w:color="FFFFFF"/>
            </w:tcBorders>
          </w:tcPr>
          <w:p w:rsidR="0090271C" w:rsidRPr="000600E7" w:rsidRDefault="0090271C" w:rsidP="00C8475C">
            <w:pPr>
              <w:spacing w:line="103" w:lineRule="exact"/>
              <w:jc w:val="center"/>
              <w:rPr>
                <w:rFonts w:cs="Arial"/>
                <w:sz w:val="18"/>
                <w:szCs w:val="18"/>
              </w:rPr>
            </w:pPr>
          </w:p>
          <w:p w:rsidR="0090271C" w:rsidRPr="000600E7" w:rsidRDefault="0090271C" w:rsidP="00C8475C">
            <w:pPr>
              <w:spacing w:after="141"/>
              <w:jc w:val="center"/>
              <w:rPr>
                <w:rFonts w:cs="Arial"/>
                <w:sz w:val="18"/>
                <w:szCs w:val="18"/>
              </w:rPr>
            </w:pPr>
            <w:r w:rsidRPr="000600E7">
              <w:rPr>
                <w:rFonts w:cs="Arial"/>
                <w:sz w:val="18"/>
                <w:szCs w:val="18"/>
              </w:rPr>
              <w:t>8</w:t>
            </w:r>
          </w:p>
        </w:tc>
        <w:tc>
          <w:tcPr>
            <w:tcW w:w="920" w:type="dxa"/>
            <w:tcBorders>
              <w:top w:val="single" w:sz="7" w:space="0" w:color="000000"/>
              <w:left w:val="single" w:sz="7" w:space="0" w:color="000000"/>
              <w:bottom w:val="double" w:sz="7" w:space="0" w:color="000000"/>
              <w:right w:val="double" w:sz="7" w:space="0" w:color="000000"/>
            </w:tcBorders>
          </w:tcPr>
          <w:p w:rsidR="0090271C" w:rsidRPr="000600E7" w:rsidRDefault="0090271C" w:rsidP="00C8475C">
            <w:pPr>
              <w:spacing w:line="103" w:lineRule="exact"/>
              <w:jc w:val="center"/>
              <w:rPr>
                <w:rFonts w:cs="Arial"/>
                <w:sz w:val="18"/>
                <w:szCs w:val="18"/>
              </w:rPr>
            </w:pPr>
          </w:p>
          <w:p w:rsidR="0090271C" w:rsidRPr="000600E7" w:rsidRDefault="0090271C" w:rsidP="00C8475C">
            <w:pPr>
              <w:spacing w:after="141"/>
              <w:jc w:val="center"/>
              <w:rPr>
                <w:rFonts w:cs="Arial"/>
                <w:sz w:val="18"/>
                <w:szCs w:val="18"/>
              </w:rPr>
            </w:pPr>
            <w:r w:rsidRPr="000600E7">
              <w:rPr>
                <w:rFonts w:cs="Arial"/>
                <w:sz w:val="18"/>
                <w:szCs w:val="18"/>
              </w:rPr>
              <w:t>9</w:t>
            </w:r>
          </w:p>
        </w:tc>
      </w:tr>
    </w:tbl>
    <w:p w:rsidR="0090271C" w:rsidRPr="000600E7" w:rsidRDefault="0090271C" w:rsidP="0090271C">
      <w:pPr>
        <w:jc w:val="both"/>
        <w:rPr>
          <w:rFonts w:cs="Arial"/>
          <w:sz w:val="18"/>
          <w:szCs w:val="18"/>
        </w:rPr>
      </w:pPr>
    </w:p>
    <w:p w:rsidR="00C255B5" w:rsidRPr="000600E7" w:rsidRDefault="0090271C" w:rsidP="005D318B">
      <w:pPr>
        <w:jc w:val="both"/>
        <w:rPr>
          <w:rFonts w:cs="Arial"/>
          <w:sz w:val="18"/>
          <w:szCs w:val="18"/>
        </w:rPr>
      </w:pPr>
      <w:r w:rsidRPr="000600E7">
        <w:rPr>
          <w:rFonts w:cs="Arial"/>
          <w:sz w:val="18"/>
          <w:szCs w:val="18"/>
        </w:rPr>
        <w:t>What is the turning point of methyl orange?</w:t>
      </w:r>
      <w:r w:rsidRPr="000600E7">
        <w:rPr>
          <w:rFonts w:cs="Arial"/>
          <w:sz w:val="18"/>
          <w:szCs w:val="18"/>
        </w:rPr>
        <w:tab/>
        <w:t>________________________________________</w:t>
      </w:r>
    </w:p>
    <w:p w:rsidR="00C255B5" w:rsidRPr="000600E7" w:rsidRDefault="00C255B5" w:rsidP="00C255B5">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18"/>
          <w:szCs w:val="18"/>
        </w:rPr>
      </w:pPr>
      <w:bookmarkStart w:id="6" w:name="Q27"/>
      <w:bookmarkEnd w:id="6"/>
      <w:r w:rsidRPr="000600E7">
        <w:rPr>
          <w:rFonts w:cs="Arial"/>
          <w:sz w:val="18"/>
          <w:szCs w:val="18"/>
        </w:rPr>
        <w:t>8</w:t>
      </w:r>
    </w:p>
    <w:p w:rsidR="00C255B5" w:rsidRPr="000600E7" w:rsidRDefault="00C255B5" w:rsidP="00C255B5">
      <w:pPr>
        <w:jc w:val="both"/>
        <w:rPr>
          <w:rFonts w:cs="Arial"/>
          <w:sz w:val="18"/>
          <w:szCs w:val="18"/>
        </w:rPr>
      </w:pPr>
      <w:r w:rsidRPr="000600E7">
        <w:rPr>
          <w:rFonts w:cs="Arial"/>
          <w:sz w:val="18"/>
          <w:szCs w:val="18"/>
        </w:rPr>
        <w:t xml:space="preserve">Which of the following is </w:t>
      </w:r>
      <w:r w:rsidRPr="000600E7">
        <w:rPr>
          <w:rFonts w:cs="Arial"/>
          <w:b/>
          <w:sz w:val="18"/>
          <w:szCs w:val="18"/>
        </w:rPr>
        <w:t>not</w:t>
      </w:r>
      <w:r w:rsidRPr="000600E7">
        <w:rPr>
          <w:rFonts w:cs="Arial"/>
          <w:sz w:val="18"/>
          <w:szCs w:val="18"/>
        </w:rPr>
        <w:t xml:space="preserve"> a characteristic property of an acidic solution?</w:t>
      </w:r>
    </w:p>
    <w:tbl>
      <w:tblPr>
        <w:tblW w:w="0" w:type="auto"/>
        <w:tblInd w:w="120" w:type="dxa"/>
        <w:tblLayout w:type="fixed"/>
        <w:tblCellMar>
          <w:left w:w="120" w:type="dxa"/>
          <w:right w:w="120" w:type="dxa"/>
        </w:tblCellMar>
        <w:tblLook w:val="0000"/>
      </w:tblPr>
      <w:tblGrid>
        <w:gridCol w:w="736"/>
        <w:gridCol w:w="8504"/>
      </w:tblGrid>
      <w:tr w:rsidR="00C255B5"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C255B5" w:rsidRPr="000600E7" w:rsidRDefault="00C255B5" w:rsidP="00C8475C">
            <w:pPr>
              <w:spacing w:after="58"/>
              <w:jc w:val="center"/>
              <w:rPr>
                <w:rFonts w:cs="Arial"/>
                <w:sz w:val="18"/>
                <w:szCs w:val="18"/>
              </w:rPr>
            </w:pPr>
            <w:r w:rsidRPr="000600E7">
              <w:rPr>
                <w:rFonts w:cs="Arial"/>
                <w:sz w:val="18"/>
                <w:szCs w:val="18"/>
              </w:rPr>
              <w:t>A)</w:t>
            </w:r>
          </w:p>
        </w:tc>
        <w:tc>
          <w:tcPr>
            <w:tcW w:w="8504" w:type="dxa"/>
            <w:tcBorders>
              <w:top w:val="single" w:sz="6" w:space="0" w:color="FFFFFF"/>
              <w:left w:val="single" w:sz="6" w:space="0" w:color="FFFFFF"/>
              <w:bottom w:val="single" w:sz="6" w:space="0" w:color="FFFFFF"/>
              <w:right w:val="single" w:sz="6" w:space="0" w:color="FFFFFF"/>
            </w:tcBorders>
          </w:tcPr>
          <w:p w:rsidR="00C255B5" w:rsidRPr="000600E7" w:rsidRDefault="00C255B5" w:rsidP="00C8475C">
            <w:pPr>
              <w:spacing w:after="58"/>
              <w:rPr>
                <w:rFonts w:cs="Arial"/>
                <w:sz w:val="18"/>
                <w:szCs w:val="18"/>
              </w:rPr>
            </w:pPr>
            <w:r w:rsidRPr="000600E7">
              <w:rPr>
                <w:rFonts w:cs="Arial"/>
                <w:sz w:val="18"/>
                <w:szCs w:val="18"/>
              </w:rPr>
              <w:t>It conducts an electric current.</w:t>
            </w:r>
          </w:p>
        </w:tc>
      </w:tr>
      <w:tr w:rsidR="00C255B5"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C255B5" w:rsidRPr="000600E7" w:rsidRDefault="00C255B5" w:rsidP="00C8475C">
            <w:pPr>
              <w:spacing w:line="120" w:lineRule="exact"/>
              <w:rPr>
                <w:rFonts w:cs="Arial"/>
                <w:sz w:val="18"/>
                <w:szCs w:val="18"/>
              </w:rPr>
            </w:pPr>
          </w:p>
          <w:p w:rsidR="00C255B5" w:rsidRPr="000600E7" w:rsidRDefault="00C255B5" w:rsidP="00C8475C">
            <w:pPr>
              <w:spacing w:after="58"/>
              <w:jc w:val="center"/>
              <w:rPr>
                <w:rFonts w:cs="Arial"/>
                <w:sz w:val="18"/>
                <w:szCs w:val="18"/>
              </w:rPr>
            </w:pPr>
            <w:r w:rsidRPr="000600E7">
              <w:rPr>
                <w:rFonts w:cs="Arial"/>
                <w:sz w:val="18"/>
                <w:szCs w:val="18"/>
              </w:rPr>
              <w:t>B)</w:t>
            </w:r>
          </w:p>
        </w:tc>
        <w:tc>
          <w:tcPr>
            <w:tcW w:w="8504" w:type="dxa"/>
            <w:tcBorders>
              <w:top w:val="single" w:sz="6" w:space="0" w:color="FFFFFF"/>
              <w:left w:val="single" w:sz="6" w:space="0" w:color="FFFFFF"/>
              <w:bottom w:val="single" w:sz="6" w:space="0" w:color="FFFFFF"/>
              <w:right w:val="single" w:sz="6" w:space="0" w:color="FFFFFF"/>
            </w:tcBorders>
          </w:tcPr>
          <w:p w:rsidR="00C255B5" w:rsidRPr="000600E7" w:rsidRDefault="00C255B5" w:rsidP="00C8475C">
            <w:pPr>
              <w:spacing w:line="120" w:lineRule="exact"/>
              <w:rPr>
                <w:rFonts w:cs="Arial"/>
                <w:sz w:val="18"/>
                <w:szCs w:val="18"/>
              </w:rPr>
            </w:pPr>
          </w:p>
          <w:p w:rsidR="00C255B5" w:rsidRPr="000600E7" w:rsidRDefault="00C255B5" w:rsidP="00C8475C">
            <w:pPr>
              <w:spacing w:after="58"/>
              <w:rPr>
                <w:rFonts w:cs="Arial"/>
                <w:sz w:val="18"/>
                <w:szCs w:val="18"/>
              </w:rPr>
            </w:pPr>
            <w:r w:rsidRPr="000600E7">
              <w:rPr>
                <w:rFonts w:cs="Arial"/>
                <w:sz w:val="18"/>
                <w:szCs w:val="18"/>
              </w:rPr>
              <w:t>It turns litmus paper red.</w:t>
            </w:r>
          </w:p>
        </w:tc>
      </w:tr>
      <w:tr w:rsidR="00C255B5"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C255B5" w:rsidRPr="000600E7" w:rsidRDefault="00C255B5" w:rsidP="00C8475C">
            <w:pPr>
              <w:spacing w:line="120" w:lineRule="exact"/>
              <w:rPr>
                <w:rFonts w:cs="Arial"/>
                <w:sz w:val="18"/>
                <w:szCs w:val="18"/>
              </w:rPr>
            </w:pPr>
          </w:p>
          <w:p w:rsidR="00C255B5" w:rsidRPr="000600E7" w:rsidRDefault="00C255B5" w:rsidP="00C8475C">
            <w:pPr>
              <w:spacing w:after="58"/>
              <w:jc w:val="center"/>
              <w:rPr>
                <w:rFonts w:cs="Arial"/>
                <w:sz w:val="18"/>
                <w:szCs w:val="18"/>
              </w:rPr>
            </w:pPr>
            <w:r w:rsidRPr="000600E7">
              <w:rPr>
                <w:rFonts w:cs="Arial"/>
                <w:sz w:val="18"/>
                <w:szCs w:val="18"/>
              </w:rPr>
              <w:t>C)</w:t>
            </w:r>
          </w:p>
        </w:tc>
        <w:tc>
          <w:tcPr>
            <w:tcW w:w="8504" w:type="dxa"/>
            <w:tcBorders>
              <w:top w:val="single" w:sz="6" w:space="0" w:color="FFFFFF"/>
              <w:left w:val="single" w:sz="6" w:space="0" w:color="FFFFFF"/>
              <w:bottom w:val="single" w:sz="6" w:space="0" w:color="FFFFFF"/>
              <w:right w:val="single" w:sz="6" w:space="0" w:color="FFFFFF"/>
            </w:tcBorders>
          </w:tcPr>
          <w:p w:rsidR="00C255B5" w:rsidRPr="000600E7" w:rsidRDefault="00C255B5" w:rsidP="00C8475C">
            <w:pPr>
              <w:spacing w:line="120" w:lineRule="exact"/>
              <w:rPr>
                <w:rFonts w:cs="Arial"/>
                <w:sz w:val="18"/>
                <w:szCs w:val="18"/>
              </w:rPr>
            </w:pPr>
          </w:p>
          <w:p w:rsidR="00C255B5" w:rsidRPr="000600E7" w:rsidRDefault="00C255B5" w:rsidP="00C8475C">
            <w:pPr>
              <w:spacing w:after="58"/>
              <w:rPr>
                <w:rFonts w:cs="Arial"/>
                <w:sz w:val="18"/>
                <w:szCs w:val="18"/>
              </w:rPr>
            </w:pPr>
            <w:r w:rsidRPr="000600E7">
              <w:rPr>
                <w:rFonts w:cs="Arial"/>
                <w:sz w:val="18"/>
                <w:szCs w:val="18"/>
              </w:rPr>
              <w:t>It tastes sour.</w:t>
            </w:r>
          </w:p>
        </w:tc>
      </w:tr>
      <w:tr w:rsidR="00C255B5"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C255B5" w:rsidRPr="000600E7" w:rsidRDefault="00C255B5" w:rsidP="00C8475C">
            <w:pPr>
              <w:spacing w:line="120" w:lineRule="exact"/>
              <w:rPr>
                <w:rFonts w:cs="Arial"/>
                <w:sz w:val="18"/>
                <w:szCs w:val="18"/>
              </w:rPr>
            </w:pPr>
          </w:p>
          <w:p w:rsidR="00C255B5" w:rsidRPr="000600E7" w:rsidRDefault="00C255B5" w:rsidP="00C8475C">
            <w:pPr>
              <w:spacing w:after="58"/>
              <w:jc w:val="center"/>
              <w:rPr>
                <w:rFonts w:cs="Arial"/>
                <w:sz w:val="18"/>
                <w:szCs w:val="18"/>
              </w:rPr>
            </w:pPr>
            <w:r w:rsidRPr="000600E7">
              <w:rPr>
                <w:rFonts w:cs="Arial"/>
                <w:sz w:val="18"/>
                <w:szCs w:val="18"/>
              </w:rPr>
              <w:t>D)</w:t>
            </w:r>
          </w:p>
        </w:tc>
        <w:tc>
          <w:tcPr>
            <w:tcW w:w="8504" w:type="dxa"/>
            <w:tcBorders>
              <w:top w:val="single" w:sz="6" w:space="0" w:color="FFFFFF"/>
              <w:left w:val="single" w:sz="6" w:space="0" w:color="FFFFFF"/>
              <w:bottom w:val="single" w:sz="6" w:space="0" w:color="FFFFFF"/>
              <w:right w:val="single" w:sz="6" w:space="0" w:color="FFFFFF"/>
            </w:tcBorders>
          </w:tcPr>
          <w:p w:rsidR="00C255B5" w:rsidRPr="000600E7" w:rsidRDefault="00C255B5" w:rsidP="00C8475C">
            <w:pPr>
              <w:spacing w:line="120" w:lineRule="exact"/>
              <w:rPr>
                <w:rFonts w:cs="Arial"/>
                <w:sz w:val="18"/>
                <w:szCs w:val="18"/>
              </w:rPr>
            </w:pPr>
          </w:p>
          <w:p w:rsidR="000600E7" w:rsidRPr="000600E7" w:rsidRDefault="00C255B5" w:rsidP="005D318B">
            <w:pPr>
              <w:spacing w:after="58"/>
              <w:rPr>
                <w:rFonts w:cs="Arial"/>
                <w:sz w:val="18"/>
                <w:szCs w:val="18"/>
              </w:rPr>
            </w:pPr>
            <w:r w:rsidRPr="000600E7">
              <w:rPr>
                <w:rFonts w:cs="Arial"/>
                <w:sz w:val="18"/>
                <w:szCs w:val="18"/>
              </w:rPr>
              <w:t>It produces hydrogen when it reacts with some metals.</w:t>
            </w:r>
            <w:r w:rsidR="005D318B" w:rsidRPr="000600E7">
              <w:rPr>
                <w:rFonts w:cs="Arial"/>
                <w:sz w:val="18"/>
                <w:szCs w:val="18"/>
              </w:rPr>
              <w:t xml:space="preserve"> </w:t>
            </w:r>
          </w:p>
        </w:tc>
      </w:tr>
    </w:tbl>
    <w:p w:rsidR="000600E7" w:rsidRPr="000600E7" w:rsidRDefault="000600E7" w:rsidP="000600E7">
      <w:pPr>
        <w:rPr>
          <w:rFonts w:cs="Arial"/>
          <w:sz w:val="18"/>
          <w:szCs w:val="18"/>
        </w:rPr>
      </w:pPr>
    </w:p>
    <w:p w:rsidR="000600E7" w:rsidRPr="000600E7" w:rsidRDefault="000600E7" w:rsidP="000600E7">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cs="Arial"/>
          <w:sz w:val="18"/>
          <w:szCs w:val="18"/>
        </w:rPr>
      </w:pPr>
      <w:bookmarkStart w:id="7" w:name="Q31"/>
      <w:bookmarkEnd w:id="7"/>
      <w:r w:rsidRPr="000600E7">
        <w:rPr>
          <w:rFonts w:cs="Arial"/>
          <w:sz w:val="18"/>
          <w:szCs w:val="18"/>
        </w:rPr>
        <w:t>9</w:t>
      </w:r>
    </w:p>
    <w:p w:rsidR="000600E7" w:rsidRPr="000600E7" w:rsidRDefault="000600E7" w:rsidP="000600E7">
      <w:pPr>
        <w:jc w:val="both"/>
        <w:rPr>
          <w:rFonts w:cs="Arial"/>
          <w:b/>
          <w:sz w:val="18"/>
          <w:szCs w:val="18"/>
        </w:rPr>
      </w:pPr>
      <w:r w:rsidRPr="000600E7">
        <w:rPr>
          <w:rFonts w:cs="Arial"/>
          <w:sz w:val="18"/>
          <w:szCs w:val="18"/>
        </w:rPr>
        <w:t xml:space="preserve">Which of the following statements is </w:t>
      </w:r>
      <w:r w:rsidRPr="000600E7">
        <w:rPr>
          <w:rFonts w:cs="Arial"/>
          <w:b/>
          <w:sz w:val="18"/>
          <w:szCs w:val="18"/>
        </w:rPr>
        <w:t>false?</w:t>
      </w:r>
    </w:p>
    <w:tbl>
      <w:tblPr>
        <w:tblW w:w="0" w:type="auto"/>
        <w:tblInd w:w="120" w:type="dxa"/>
        <w:tblLayout w:type="fixed"/>
        <w:tblCellMar>
          <w:left w:w="120" w:type="dxa"/>
          <w:right w:w="120" w:type="dxa"/>
        </w:tblCellMar>
        <w:tblLook w:val="0000"/>
      </w:tblPr>
      <w:tblGrid>
        <w:gridCol w:w="736"/>
        <w:gridCol w:w="8504"/>
      </w:tblGrid>
      <w:tr w:rsidR="000600E7"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0600E7" w:rsidRPr="000600E7" w:rsidRDefault="000600E7" w:rsidP="00C8475C">
            <w:pPr>
              <w:spacing w:after="58"/>
              <w:jc w:val="center"/>
              <w:rPr>
                <w:rFonts w:cs="Arial"/>
                <w:sz w:val="18"/>
                <w:szCs w:val="18"/>
              </w:rPr>
            </w:pPr>
            <w:r w:rsidRPr="000600E7">
              <w:rPr>
                <w:rFonts w:cs="Arial"/>
                <w:sz w:val="18"/>
                <w:szCs w:val="18"/>
              </w:rPr>
              <w:t>A)</w:t>
            </w:r>
          </w:p>
        </w:tc>
        <w:tc>
          <w:tcPr>
            <w:tcW w:w="8504" w:type="dxa"/>
            <w:tcBorders>
              <w:top w:val="single" w:sz="6" w:space="0" w:color="FFFFFF"/>
              <w:left w:val="single" w:sz="6" w:space="0" w:color="FFFFFF"/>
              <w:bottom w:val="single" w:sz="6" w:space="0" w:color="FFFFFF"/>
              <w:right w:val="single" w:sz="6" w:space="0" w:color="FFFFFF"/>
            </w:tcBorders>
          </w:tcPr>
          <w:p w:rsidR="000600E7" w:rsidRPr="000600E7" w:rsidRDefault="000600E7" w:rsidP="00C8475C">
            <w:pPr>
              <w:spacing w:after="58"/>
              <w:rPr>
                <w:rFonts w:cs="Arial"/>
                <w:sz w:val="18"/>
                <w:szCs w:val="18"/>
              </w:rPr>
            </w:pPr>
            <w:r w:rsidRPr="000600E7">
              <w:rPr>
                <w:rFonts w:cs="Arial"/>
                <w:sz w:val="18"/>
                <w:szCs w:val="18"/>
              </w:rPr>
              <w:t>Like acids and bases, salts conduct an electric current in an aqueous solution.</w:t>
            </w:r>
          </w:p>
        </w:tc>
      </w:tr>
      <w:tr w:rsidR="000600E7"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0600E7" w:rsidRPr="000600E7" w:rsidRDefault="000600E7" w:rsidP="00C8475C">
            <w:pPr>
              <w:spacing w:after="58"/>
              <w:jc w:val="center"/>
              <w:rPr>
                <w:rFonts w:cs="Arial"/>
                <w:sz w:val="18"/>
                <w:szCs w:val="18"/>
              </w:rPr>
            </w:pPr>
            <w:r w:rsidRPr="000600E7">
              <w:rPr>
                <w:rFonts w:cs="Arial"/>
                <w:sz w:val="18"/>
                <w:szCs w:val="18"/>
              </w:rPr>
              <w:t>B)</w:t>
            </w:r>
          </w:p>
        </w:tc>
        <w:tc>
          <w:tcPr>
            <w:tcW w:w="8504" w:type="dxa"/>
            <w:tcBorders>
              <w:top w:val="single" w:sz="6" w:space="0" w:color="FFFFFF"/>
              <w:left w:val="single" w:sz="6" w:space="0" w:color="FFFFFF"/>
              <w:bottom w:val="single" w:sz="6" w:space="0" w:color="FFFFFF"/>
              <w:right w:val="single" w:sz="6" w:space="0" w:color="FFFFFF"/>
            </w:tcBorders>
          </w:tcPr>
          <w:p w:rsidR="000600E7" w:rsidRPr="000600E7" w:rsidRDefault="000600E7" w:rsidP="00C8475C">
            <w:pPr>
              <w:spacing w:after="58"/>
              <w:rPr>
                <w:rFonts w:cs="Arial"/>
                <w:sz w:val="18"/>
                <w:szCs w:val="18"/>
              </w:rPr>
            </w:pPr>
            <w:r w:rsidRPr="000600E7">
              <w:rPr>
                <w:rFonts w:cs="Arial"/>
                <w:sz w:val="18"/>
                <w:szCs w:val="18"/>
              </w:rPr>
              <w:t>Unlike acids and bases, salts do not affect neutral litmus paper in an aqueous solution.</w:t>
            </w:r>
          </w:p>
        </w:tc>
      </w:tr>
      <w:tr w:rsidR="000600E7"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0600E7" w:rsidRPr="000600E7" w:rsidRDefault="000600E7" w:rsidP="00C8475C">
            <w:pPr>
              <w:spacing w:after="58"/>
              <w:jc w:val="center"/>
              <w:rPr>
                <w:rFonts w:cs="Arial"/>
                <w:sz w:val="18"/>
                <w:szCs w:val="18"/>
              </w:rPr>
            </w:pPr>
            <w:r w:rsidRPr="000600E7">
              <w:rPr>
                <w:rFonts w:cs="Arial"/>
                <w:sz w:val="18"/>
                <w:szCs w:val="18"/>
              </w:rPr>
              <w:t>C)</w:t>
            </w:r>
          </w:p>
        </w:tc>
        <w:tc>
          <w:tcPr>
            <w:tcW w:w="8504" w:type="dxa"/>
            <w:tcBorders>
              <w:top w:val="single" w:sz="6" w:space="0" w:color="FFFFFF"/>
              <w:left w:val="single" w:sz="6" w:space="0" w:color="FFFFFF"/>
              <w:bottom w:val="single" w:sz="6" w:space="0" w:color="FFFFFF"/>
              <w:right w:val="single" w:sz="6" w:space="0" w:color="FFFFFF"/>
            </w:tcBorders>
          </w:tcPr>
          <w:p w:rsidR="000600E7" w:rsidRPr="000600E7" w:rsidRDefault="000600E7" w:rsidP="00C8475C">
            <w:pPr>
              <w:spacing w:after="58"/>
              <w:rPr>
                <w:rFonts w:cs="Arial"/>
                <w:sz w:val="18"/>
                <w:szCs w:val="18"/>
              </w:rPr>
            </w:pPr>
            <w:r w:rsidRPr="000600E7">
              <w:rPr>
                <w:rFonts w:cs="Arial"/>
                <w:sz w:val="18"/>
                <w:szCs w:val="18"/>
              </w:rPr>
              <w:t>Like acids and bases, salts do not dissolve in water.</w:t>
            </w:r>
          </w:p>
        </w:tc>
      </w:tr>
      <w:tr w:rsidR="000600E7" w:rsidRPr="000600E7"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0600E7" w:rsidRPr="000600E7" w:rsidRDefault="000600E7" w:rsidP="00C8475C">
            <w:pPr>
              <w:spacing w:after="58"/>
              <w:jc w:val="center"/>
              <w:rPr>
                <w:rFonts w:cs="Arial"/>
                <w:sz w:val="18"/>
                <w:szCs w:val="18"/>
              </w:rPr>
            </w:pPr>
            <w:r w:rsidRPr="000600E7">
              <w:rPr>
                <w:rFonts w:cs="Arial"/>
                <w:sz w:val="18"/>
                <w:szCs w:val="18"/>
              </w:rPr>
              <w:t>D)</w:t>
            </w:r>
          </w:p>
        </w:tc>
        <w:tc>
          <w:tcPr>
            <w:tcW w:w="8504" w:type="dxa"/>
            <w:tcBorders>
              <w:top w:val="single" w:sz="6" w:space="0" w:color="FFFFFF"/>
              <w:left w:val="single" w:sz="6" w:space="0" w:color="FFFFFF"/>
              <w:bottom w:val="single" w:sz="6" w:space="0" w:color="FFFFFF"/>
              <w:right w:val="single" w:sz="6" w:space="0" w:color="FFFFFF"/>
            </w:tcBorders>
          </w:tcPr>
          <w:p w:rsidR="000600E7" w:rsidRPr="000600E7" w:rsidRDefault="000600E7" w:rsidP="00C8475C">
            <w:pPr>
              <w:spacing w:after="58"/>
              <w:rPr>
                <w:rFonts w:cs="Arial"/>
                <w:sz w:val="18"/>
                <w:szCs w:val="18"/>
              </w:rPr>
            </w:pPr>
            <w:r w:rsidRPr="000600E7">
              <w:rPr>
                <w:rFonts w:cs="Arial"/>
                <w:sz w:val="18"/>
                <w:szCs w:val="18"/>
              </w:rPr>
              <w:t>Unlike acids and bases, salts conduct electricity in a solid state.</w:t>
            </w:r>
          </w:p>
        </w:tc>
      </w:tr>
    </w:tbl>
    <w:p w:rsidR="007360FE" w:rsidRDefault="007360FE" w:rsidP="007360FE"/>
    <w:p w:rsidR="007360FE" w:rsidRPr="00532E03" w:rsidRDefault="007360FE" w:rsidP="007360F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sz w:val="18"/>
          <w:szCs w:val="18"/>
        </w:rPr>
      </w:pPr>
      <w:bookmarkStart w:id="8" w:name="Q38"/>
      <w:bookmarkEnd w:id="8"/>
      <w:r w:rsidRPr="00532E03">
        <w:rPr>
          <w:sz w:val="18"/>
          <w:szCs w:val="18"/>
        </w:rPr>
        <w:t>10</w:t>
      </w:r>
    </w:p>
    <w:p w:rsidR="007360FE" w:rsidRDefault="007360FE" w:rsidP="007360FE">
      <w:pPr>
        <w:jc w:val="both"/>
        <w:rPr>
          <w:sz w:val="18"/>
          <w:szCs w:val="18"/>
        </w:rPr>
      </w:pPr>
      <w:r w:rsidRPr="00532E03">
        <w:rPr>
          <w:sz w:val="18"/>
          <w:szCs w:val="18"/>
        </w:rPr>
        <w:t>Which statement correctly defines an electrolyte?</w:t>
      </w:r>
    </w:p>
    <w:tbl>
      <w:tblPr>
        <w:tblW w:w="0" w:type="auto"/>
        <w:tblInd w:w="120" w:type="dxa"/>
        <w:tblLayout w:type="fixed"/>
        <w:tblCellMar>
          <w:left w:w="120" w:type="dxa"/>
          <w:right w:w="120" w:type="dxa"/>
        </w:tblCellMar>
        <w:tblLook w:val="0000"/>
      </w:tblPr>
      <w:tblGrid>
        <w:gridCol w:w="736"/>
        <w:gridCol w:w="8504"/>
      </w:tblGrid>
      <w:tr w:rsidR="007360FE" w:rsidRPr="00532E03"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7360FE" w:rsidRPr="00532E03" w:rsidRDefault="007360FE" w:rsidP="00C8475C">
            <w:pPr>
              <w:spacing w:after="58"/>
              <w:jc w:val="center"/>
              <w:rPr>
                <w:sz w:val="18"/>
                <w:szCs w:val="18"/>
              </w:rPr>
            </w:pPr>
            <w:r w:rsidRPr="00532E03">
              <w:rPr>
                <w:sz w:val="18"/>
                <w:szCs w:val="18"/>
              </w:rPr>
              <w:t>A)</w:t>
            </w:r>
          </w:p>
        </w:tc>
        <w:tc>
          <w:tcPr>
            <w:tcW w:w="8504" w:type="dxa"/>
            <w:tcBorders>
              <w:top w:val="single" w:sz="6" w:space="0" w:color="FFFFFF"/>
              <w:left w:val="single" w:sz="6" w:space="0" w:color="FFFFFF"/>
              <w:bottom w:val="single" w:sz="6" w:space="0" w:color="FFFFFF"/>
              <w:right w:val="single" w:sz="6" w:space="0" w:color="FFFFFF"/>
            </w:tcBorders>
          </w:tcPr>
          <w:p w:rsidR="007360FE" w:rsidRPr="00532E03" w:rsidRDefault="007360FE" w:rsidP="00C8475C">
            <w:pPr>
              <w:spacing w:after="58"/>
              <w:rPr>
                <w:sz w:val="18"/>
                <w:szCs w:val="18"/>
              </w:rPr>
            </w:pPr>
            <w:r w:rsidRPr="00532E03">
              <w:rPr>
                <w:sz w:val="18"/>
                <w:szCs w:val="18"/>
              </w:rPr>
              <w:t xml:space="preserve">A substance that conducts an electric current </w:t>
            </w:r>
          </w:p>
        </w:tc>
      </w:tr>
      <w:tr w:rsidR="007360FE" w:rsidRPr="00532E03"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7360FE" w:rsidRPr="00532E03" w:rsidRDefault="007360FE" w:rsidP="00C8475C">
            <w:pPr>
              <w:spacing w:after="58"/>
              <w:jc w:val="center"/>
              <w:rPr>
                <w:sz w:val="18"/>
                <w:szCs w:val="18"/>
              </w:rPr>
            </w:pPr>
            <w:r w:rsidRPr="00532E03">
              <w:rPr>
                <w:sz w:val="18"/>
                <w:szCs w:val="18"/>
              </w:rPr>
              <w:t>B)</w:t>
            </w:r>
          </w:p>
        </w:tc>
        <w:tc>
          <w:tcPr>
            <w:tcW w:w="8504" w:type="dxa"/>
            <w:tcBorders>
              <w:top w:val="single" w:sz="6" w:space="0" w:color="FFFFFF"/>
              <w:left w:val="single" w:sz="6" w:space="0" w:color="FFFFFF"/>
              <w:bottom w:val="single" w:sz="6" w:space="0" w:color="FFFFFF"/>
              <w:right w:val="single" w:sz="6" w:space="0" w:color="FFFFFF"/>
            </w:tcBorders>
          </w:tcPr>
          <w:p w:rsidR="007360FE" w:rsidRPr="00532E03" w:rsidRDefault="007360FE" w:rsidP="00C8475C">
            <w:pPr>
              <w:spacing w:after="58"/>
              <w:rPr>
                <w:sz w:val="18"/>
                <w:szCs w:val="18"/>
              </w:rPr>
            </w:pPr>
            <w:r w:rsidRPr="00532E03">
              <w:rPr>
                <w:sz w:val="18"/>
                <w:szCs w:val="18"/>
              </w:rPr>
              <w:t xml:space="preserve">A substance that does not conduct an electric current </w:t>
            </w:r>
          </w:p>
        </w:tc>
      </w:tr>
      <w:tr w:rsidR="007360FE" w:rsidRPr="00532E03"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7360FE" w:rsidRPr="00532E03" w:rsidRDefault="007360FE" w:rsidP="00C8475C">
            <w:pPr>
              <w:spacing w:after="58"/>
              <w:jc w:val="center"/>
              <w:rPr>
                <w:sz w:val="18"/>
                <w:szCs w:val="18"/>
              </w:rPr>
            </w:pPr>
            <w:r w:rsidRPr="00532E03">
              <w:rPr>
                <w:sz w:val="18"/>
                <w:szCs w:val="18"/>
              </w:rPr>
              <w:t>C)</w:t>
            </w:r>
          </w:p>
        </w:tc>
        <w:tc>
          <w:tcPr>
            <w:tcW w:w="8504" w:type="dxa"/>
            <w:tcBorders>
              <w:top w:val="single" w:sz="6" w:space="0" w:color="FFFFFF"/>
              <w:left w:val="single" w:sz="6" w:space="0" w:color="FFFFFF"/>
              <w:bottom w:val="single" w:sz="6" w:space="0" w:color="FFFFFF"/>
              <w:right w:val="single" w:sz="6" w:space="0" w:color="FFFFFF"/>
            </w:tcBorders>
          </w:tcPr>
          <w:p w:rsidR="007360FE" w:rsidRPr="00532E03" w:rsidRDefault="007360FE" w:rsidP="00C8475C">
            <w:pPr>
              <w:spacing w:after="58"/>
              <w:rPr>
                <w:sz w:val="18"/>
                <w:szCs w:val="18"/>
              </w:rPr>
            </w:pPr>
            <w:r w:rsidRPr="00532E03">
              <w:rPr>
                <w:sz w:val="18"/>
                <w:szCs w:val="18"/>
              </w:rPr>
              <w:t>A substance that conducts an electric current when dissolved in an aqueous solution</w:t>
            </w:r>
          </w:p>
        </w:tc>
      </w:tr>
      <w:tr w:rsidR="007360FE" w:rsidRPr="00532E03"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7360FE" w:rsidRPr="00532E03" w:rsidRDefault="007360FE" w:rsidP="00C8475C">
            <w:pPr>
              <w:spacing w:after="58"/>
              <w:jc w:val="center"/>
              <w:rPr>
                <w:sz w:val="18"/>
                <w:szCs w:val="18"/>
              </w:rPr>
            </w:pPr>
            <w:r w:rsidRPr="00532E03">
              <w:rPr>
                <w:sz w:val="18"/>
                <w:szCs w:val="18"/>
              </w:rPr>
              <w:t>D)</w:t>
            </w:r>
          </w:p>
        </w:tc>
        <w:tc>
          <w:tcPr>
            <w:tcW w:w="8504" w:type="dxa"/>
            <w:tcBorders>
              <w:top w:val="single" w:sz="6" w:space="0" w:color="FFFFFF"/>
              <w:left w:val="single" w:sz="6" w:space="0" w:color="FFFFFF"/>
              <w:bottom w:val="single" w:sz="6" w:space="0" w:color="FFFFFF"/>
              <w:right w:val="single" w:sz="6" w:space="0" w:color="FFFFFF"/>
            </w:tcBorders>
          </w:tcPr>
          <w:p w:rsidR="007360FE" w:rsidRPr="00532E03" w:rsidRDefault="007360FE" w:rsidP="00C8475C">
            <w:pPr>
              <w:spacing w:after="58"/>
              <w:rPr>
                <w:sz w:val="18"/>
                <w:szCs w:val="18"/>
              </w:rPr>
            </w:pPr>
            <w:r w:rsidRPr="00532E03">
              <w:rPr>
                <w:sz w:val="18"/>
                <w:szCs w:val="18"/>
              </w:rPr>
              <w:t>A substance that does not dissolve in water</w:t>
            </w:r>
          </w:p>
        </w:tc>
      </w:tr>
    </w:tbl>
    <w:p w:rsidR="001D540A" w:rsidRPr="000600E7" w:rsidRDefault="001D540A" w:rsidP="001D540A">
      <w:pPr>
        <w:rPr>
          <w:rFonts w:cs="Arial"/>
          <w:sz w:val="18"/>
          <w:szCs w:val="18"/>
        </w:rPr>
      </w:pPr>
    </w:p>
    <w:p w:rsidR="005D318B" w:rsidRPr="005D318B" w:rsidRDefault="005D318B" w:rsidP="005D318B">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sz w:val="18"/>
          <w:szCs w:val="18"/>
        </w:rPr>
      </w:pPr>
      <w:r>
        <w:rPr>
          <w:sz w:val="18"/>
          <w:szCs w:val="18"/>
        </w:rPr>
        <w:t>11</w:t>
      </w:r>
    </w:p>
    <w:p w:rsidR="005D318B" w:rsidRPr="005D318B" w:rsidRDefault="005D318B" w:rsidP="005D318B">
      <w:pPr>
        <w:jc w:val="both"/>
        <w:rPr>
          <w:sz w:val="18"/>
          <w:szCs w:val="18"/>
        </w:rPr>
      </w:pPr>
      <w:r w:rsidRPr="005D318B">
        <w:rPr>
          <w:sz w:val="18"/>
          <w:szCs w:val="18"/>
        </w:rPr>
        <w:t>In the course of an experiment , you note that on dissolving Al</w:t>
      </w:r>
      <w:r w:rsidRPr="005D318B">
        <w:rPr>
          <w:sz w:val="18"/>
          <w:szCs w:val="18"/>
          <w:vertAlign w:val="subscript"/>
        </w:rPr>
        <w:t>2</w:t>
      </w:r>
      <w:r w:rsidRPr="005D318B">
        <w:rPr>
          <w:sz w:val="18"/>
          <w:szCs w:val="18"/>
        </w:rPr>
        <w:t>(SO</w:t>
      </w:r>
      <w:r w:rsidRPr="005D318B">
        <w:rPr>
          <w:sz w:val="18"/>
          <w:szCs w:val="18"/>
          <w:vertAlign w:val="subscript"/>
        </w:rPr>
        <w:t>4</w:t>
      </w:r>
      <w:r w:rsidRPr="005D318B">
        <w:rPr>
          <w:sz w:val="18"/>
          <w:szCs w:val="18"/>
        </w:rPr>
        <w:t>)</w:t>
      </w:r>
      <w:r w:rsidRPr="005D318B">
        <w:rPr>
          <w:sz w:val="18"/>
          <w:szCs w:val="18"/>
          <w:vertAlign w:val="subscript"/>
        </w:rPr>
        <w:t>3</w:t>
      </w:r>
      <w:r w:rsidRPr="005D318B">
        <w:rPr>
          <w:sz w:val="18"/>
          <w:szCs w:val="18"/>
        </w:rPr>
        <w:t xml:space="preserve"> in pure water, you obtain a solution with the following properties : </w:t>
      </w:r>
    </w:p>
    <w:p w:rsidR="005D318B" w:rsidRPr="005D318B" w:rsidRDefault="005D318B" w:rsidP="005D318B">
      <w:pPr>
        <w:ind w:left="1440" w:hanging="720"/>
        <w:jc w:val="both"/>
        <w:rPr>
          <w:sz w:val="18"/>
          <w:szCs w:val="18"/>
        </w:rPr>
      </w:pPr>
      <w:r w:rsidRPr="005D318B">
        <w:rPr>
          <w:sz w:val="18"/>
          <w:szCs w:val="18"/>
        </w:rPr>
        <w:t>1.</w:t>
      </w:r>
      <w:r w:rsidRPr="005D318B">
        <w:rPr>
          <w:sz w:val="18"/>
          <w:szCs w:val="18"/>
        </w:rPr>
        <w:tab/>
        <w:t>It conducts electricity.</w:t>
      </w:r>
    </w:p>
    <w:p w:rsidR="005D318B" w:rsidRPr="005D318B" w:rsidRDefault="005D318B" w:rsidP="005D318B">
      <w:pPr>
        <w:ind w:left="1440" w:hanging="720"/>
        <w:jc w:val="both"/>
        <w:rPr>
          <w:sz w:val="18"/>
          <w:szCs w:val="18"/>
        </w:rPr>
      </w:pPr>
      <w:r w:rsidRPr="005D318B">
        <w:rPr>
          <w:sz w:val="18"/>
          <w:szCs w:val="18"/>
        </w:rPr>
        <w:t>2.</w:t>
      </w:r>
      <w:r w:rsidRPr="005D318B">
        <w:rPr>
          <w:sz w:val="18"/>
          <w:szCs w:val="18"/>
        </w:rPr>
        <w:tab/>
        <w:t>It turns litmus paper red.</w:t>
      </w:r>
    </w:p>
    <w:p w:rsidR="005D318B" w:rsidRPr="005D318B" w:rsidRDefault="005D318B" w:rsidP="005D318B">
      <w:pPr>
        <w:ind w:left="1440" w:hanging="720"/>
        <w:jc w:val="both"/>
        <w:rPr>
          <w:sz w:val="18"/>
          <w:szCs w:val="18"/>
        </w:rPr>
      </w:pPr>
      <w:r w:rsidRPr="005D318B">
        <w:rPr>
          <w:sz w:val="18"/>
          <w:szCs w:val="18"/>
        </w:rPr>
        <w:t>3.</w:t>
      </w:r>
      <w:r w:rsidRPr="005D318B">
        <w:rPr>
          <w:sz w:val="18"/>
          <w:szCs w:val="18"/>
        </w:rPr>
        <w:tab/>
        <w:t>It neutralizes a base.</w:t>
      </w:r>
    </w:p>
    <w:p w:rsidR="005D318B" w:rsidRPr="005D318B" w:rsidRDefault="005D318B" w:rsidP="005D318B">
      <w:pPr>
        <w:ind w:left="1440" w:hanging="720"/>
        <w:jc w:val="both"/>
        <w:rPr>
          <w:sz w:val="18"/>
          <w:szCs w:val="18"/>
        </w:rPr>
      </w:pPr>
      <w:r w:rsidRPr="005D318B">
        <w:rPr>
          <w:sz w:val="18"/>
          <w:szCs w:val="18"/>
        </w:rPr>
        <w:t>4.</w:t>
      </w:r>
      <w:r w:rsidRPr="005D318B">
        <w:rPr>
          <w:sz w:val="18"/>
          <w:szCs w:val="18"/>
        </w:rPr>
        <w:tab/>
        <w:t>It liberates hydrogen in the presence of a piece of zinc.</w:t>
      </w:r>
    </w:p>
    <w:p w:rsidR="005D318B" w:rsidRPr="005D318B" w:rsidRDefault="005D318B" w:rsidP="005D318B">
      <w:pPr>
        <w:ind w:left="720"/>
        <w:jc w:val="both"/>
        <w:rPr>
          <w:sz w:val="18"/>
          <w:szCs w:val="18"/>
        </w:rPr>
      </w:pPr>
      <w:r w:rsidRPr="005D318B">
        <w:rPr>
          <w:sz w:val="18"/>
          <w:szCs w:val="18"/>
        </w:rPr>
        <w:t>After the experiment you conclude that the Al</w:t>
      </w:r>
      <w:r w:rsidRPr="005D318B">
        <w:rPr>
          <w:sz w:val="18"/>
          <w:szCs w:val="18"/>
          <w:vertAlign w:val="subscript"/>
        </w:rPr>
        <w:t>2</w:t>
      </w:r>
      <w:r w:rsidRPr="005D318B">
        <w:rPr>
          <w:sz w:val="18"/>
          <w:szCs w:val="18"/>
        </w:rPr>
        <w:t>(SO</w:t>
      </w:r>
      <w:r w:rsidRPr="005D318B">
        <w:rPr>
          <w:sz w:val="18"/>
          <w:szCs w:val="18"/>
          <w:vertAlign w:val="subscript"/>
        </w:rPr>
        <w:t>4</w:t>
      </w:r>
      <w:r w:rsidRPr="005D318B">
        <w:rPr>
          <w:sz w:val="18"/>
          <w:szCs w:val="18"/>
        </w:rPr>
        <w:t>)</w:t>
      </w:r>
      <w:r w:rsidRPr="005D318B">
        <w:rPr>
          <w:sz w:val="18"/>
          <w:szCs w:val="18"/>
          <w:vertAlign w:val="subscript"/>
        </w:rPr>
        <w:t>3</w:t>
      </w:r>
      <w:r w:rsidRPr="005D318B">
        <w:rPr>
          <w:sz w:val="18"/>
          <w:szCs w:val="18"/>
        </w:rPr>
        <w:t xml:space="preserve"> was...</w:t>
      </w:r>
    </w:p>
    <w:tbl>
      <w:tblPr>
        <w:tblW w:w="0" w:type="auto"/>
        <w:tblInd w:w="120" w:type="dxa"/>
        <w:tblLayout w:type="fixed"/>
        <w:tblCellMar>
          <w:left w:w="120" w:type="dxa"/>
          <w:right w:w="120" w:type="dxa"/>
        </w:tblCellMar>
        <w:tblLook w:val="0000"/>
      </w:tblPr>
      <w:tblGrid>
        <w:gridCol w:w="736"/>
        <w:gridCol w:w="8504"/>
      </w:tblGrid>
      <w:tr w:rsidR="005D318B" w:rsidRPr="005D318B"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5D318B" w:rsidRPr="005D318B" w:rsidRDefault="005D318B" w:rsidP="00C8475C">
            <w:pPr>
              <w:spacing w:after="58"/>
              <w:jc w:val="center"/>
              <w:rPr>
                <w:sz w:val="18"/>
                <w:szCs w:val="18"/>
              </w:rPr>
            </w:pPr>
            <w:r w:rsidRPr="005D318B">
              <w:rPr>
                <w:sz w:val="18"/>
                <w:szCs w:val="18"/>
              </w:rPr>
              <w:t>A)</w:t>
            </w:r>
          </w:p>
        </w:tc>
        <w:tc>
          <w:tcPr>
            <w:tcW w:w="8504" w:type="dxa"/>
            <w:tcBorders>
              <w:top w:val="single" w:sz="6" w:space="0" w:color="FFFFFF"/>
              <w:left w:val="single" w:sz="6" w:space="0" w:color="FFFFFF"/>
              <w:bottom w:val="single" w:sz="6" w:space="0" w:color="FFFFFF"/>
              <w:right w:val="single" w:sz="6" w:space="0" w:color="FFFFFF"/>
            </w:tcBorders>
          </w:tcPr>
          <w:p w:rsidR="005D318B" w:rsidRPr="005D318B" w:rsidRDefault="005D318B" w:rsidP="00C8475C">
            <w:pPr>
              <w:spacing w:after="58"/>
              <w:rPr>
                <w:sz w:val="18"/>
                <w:szCs w:val="18"/>
              </w:rPr>
            </w:pPr>
            <w:r w:rsidRPr="005D318B">
              <w:rPr>
                <w:sz w:val="18"/>
                <w:szCs w:val="18"/>
              </w:rPr>
              <w:t>an acid.</w:t>
            </w:r>
          </w:p>
        </w:tc>
      </w:tr>
      <w:tr w:rsidR="005D318B" w:rsidRPr="005D318B"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5D318B" w:rsidRPr="005D318B" w:rsidRDefault="005D318B" w:rsidP="00C8475C">
            <w:pPr>
              <w:spacing w:after="58"/>
              <w:jc w:val="center"/>
              <w:rPr>
                <w:sz w:val="18"/>
                <w:szCs w:val="18"/>
              </w:rPr>
            </w:pPr>
            <w:r w:rsidRPr="005D318B">
              <w:rPr>
                <w:sz w:val="18"/>
                <w:szCs w:val="18"/>
              </w:rPr>
              <w:t>B)</w:t>
            </w:r>
          </w:p>
        </w:tc>
        <w:tc>
          <w:tcPr>
            <w:tcW w:w="8504" w:type="dxa"/>
            <w:tcBorders>
              <w:top w:val="single" w:sz="6" w:space="0" w:color="FFFFFF"/>
              <w:left w:val="single" w:sz="6" w:space="0" w:color="FFFFFF"/>
              <w:bottom w:val="single" w:sz="6" w:space="0" w:color="FFFFFF"/>
              <w:right w:val="single" w:sz="6" w:space="0" w:color="FFFFFF"/>
            </w:tcBorders>
          </w:tcPr>
          <w:p w:rsidR="005D318B" w:rsidRPr="005D318B" w:rsidRDefault="005D318B" w:rsidP="00C8475C">
            <w:pPr>
              <w:spacing w:after="58"/>
              <w:rPr>
                <w:sz w:val="18"/>
                <w:szCs w:val="18"/>
              </w:rPr>
            </w:pPr>
            <w:r w:rsidRPr="005D318B">
              <w:rPr>
                <w:sz w:val="18"/>
                <w:szCs w:val="18"/>
              </w:rPr>
              <w:t>a base.</w:t>
            </w:r>
          </w:p>
        </w:tc>
      </w:tr>
      <w:tr w:rsidR="005D318B" w:rsidRPr="005D318B"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5D318B" w:rsidRPr="005D318B" w:rsidRDefault="005D318B" w:rsidP="00C8475C">
            <w:pPr>
              <w:spacing w:after="58"/>
              <w:jc w:val="center"/>
              <w:rPr>
                <w:sz w:val="18"/>
                <w:szCs w:val="18"/>
              </w:rPr>
            </w:pPr>
            <w:r w:rsidRPr="005D318B">
              <w:rPr>
                <w:sz w:val="18"/>
                <w:szCs w:val="18"/>
              </w:rPr>
              <w:t>C)</w:t>
            </w:r>
          </w:p>
        </w:tc>
        <w:tc>
          <w:tcPr>
            <w:tcW w:w="8504" w:type="dxa"/>
            <w:tcBorders>
              <w:top w:val="single" w:sz="6" w:space="0" w:color="FFFFFF"/>
              <w:left w:val="single" w:sz="6" w:space="0" w:color="FFFFFF"/>
              <w:bottom w:val="single" w:sz="6" w:space="0" w:color="FFFFFF"/>
              <w:right w:val="single" w:sz="6" w:space="0" w:color="FFFFFF"/>
            </w:tcBorders>
          </w:tcPr>
          <w:p w:rsidR="005D318B" w:rsidRPr="005D318B" w:rsidRDefault="005D318B" w:rsidP="00C8475C">
            <w:pPr>
              <w:spacing w:after="58"/>
              <w:rPr>
                <w:sz w:val="18"/>
                <w:szCs w:val="18"/>
              </w:rPr>
            </w:pPr>
            <w:r w:rsidRPr="005D318B">
              <w:rPr>
                <w:sz w:val="18"/>
                <w:szCs w:val="18"/>
              </w:rPr>
              <w:t>a non-neutral salt.</w:t>
            </w:r>
          </w:p>
        </w:tc>
      </w:tr>
      <w:tr w:rsidR="005D318B" w:rsidRPr="005D318B" w:rsidTr="00C8475C">
        <w:tblPrEx>
          <w:tblCellMar>
            <w:top w:w="0" w:type="dxa"/>
            <w:bottom w:w="0" w:type="dxa"/>
          </w:tblCellMar>
        </w:tblPrEx>
        <w:tc>
          <w:tcPr>
            <w:tcW w:w="736" w:type="dxa"/>
            <w:tcBorders>
              <w:top w:val="single" w:sz="6" w:space="0" w:color="FFFFFF"/>
              <w:left w:val="single" w:sz="6" w:space="0" w:color="FFFFFF"/>
              <w:bottom w:val="single" w:sz="6" w:space="0" w:color="FFFFFF"/>
              <w:right w:val="single" w:sz="6" w:space="0" w:color="FFFFFF"/>
            </w:tcBorders>
          </w:tcPr>
          <w:p w:rsidR="005D318B" w:rsidRPr="005D318B" w:rsidRDefault="005D318B" w:rsidP="00C8475C">
            <w:pPr>
              <w:spacing w:after="58"/>
              <w:jc w:val="center"/>
              <w:rPr>
                <w:sz w:val="18"/>
                <w:szCs w:val="18"/>
              </w:rPr>
            </w:pPr>
            <w:r w:rsidRPr="005D318B">
              <w:rPr>
                <w:sz w:val="18"/>
                <w:szCs w:val="18"/>
              </w:rPr>
              <w:t>D)</w:t>
            </w:r>
          </w:p>
        </w:tc>
        <w:tc>
          <w:tcPr>
            <w:tcW w:w="8504" w:type="dxa"/>
            <w:tcBorders>
              <w:top w:val="single" w:sz="6" w:space="0" w:color="FFFFFF"/>
              <w:left w:val="single" w:sz="6" w:space="0" w:color="FFFFFF"/>
              <w:bottom w:val="single" w:sz="6" w:space="0" w:color="FFFFFF"/>
              <w:right w:val="single" w:sz="6" w:space="0" w:color="FFFFFF"/>
            </w:tcBorders>
          </w:tcPr>
          <w:p w:rsidR="005D318B" w:rsidRPr="005D318B" w:rsidRDefault="005D318B" w:rsidP="00C8475C">
            <w:pPr>
              <w:spacing w:after="58"/>
              <w:rPr>
                <w:sz w:val="18"/>
                <w:szCs w:val="18"/>
              </w:rPr>
            </w:pPr>
            <w:r w:rsidRPr="005D318B">
              <w:rPr>
                <w:sz w:val="18"/>
                <w:szCs w:val="18"/>
              </w:rPr>
              <w:t>a salt.</w:t>
            </w:r>
          </w:p>
        </w:tc>
      </w:tr>
    </w:tbl>
    <w:p w:rsidR="001938B0" w:rsidRPr="000600E7" w:rsidRDefault="001938B0">
      <w:pPr>
        <w:rPr>
          <w:rFonts w:cs="Arial"/>
          <w:sz w:val="18"/>
          <w:szCs w:val="18"/>
          <w:lang w:val="en-US"/>
        </w:rPr>
      </w:pPr>
    </w:p>
    <w:sectPr w:rsidR="001938B0" w:rsidRPr="000600E7" w:rsidSect="00532E03">
      <w:pgSz w:w="12240" w:h="15840"/>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1938B0"/>
    <w:rsid w:val="000600E7"/>
    <w:rsid w:val="00097723"/>
    <w:rsid w:val="00106FD7"/>
    <w:rsid w:val="001938B0"/>
    <w:rsid w:val="001A348A"/>
    <w:rsid w:val="001C0ACF"/>
    <w:rsid w:val="001D540A"/>
    <w:rsid w:val="00250959"/>
    <w:rsid w:val="00263B02"/>
    <w:rsid w:val="002A40EE"/>
    <w:rsid w:val="00376406"/>
    <w:rsid w:val="003F691F"/>
    <w:rsid w:val="00406C3F"/>
    <w:rsid w:val="004D09A3"/>
    <w:rsid w:val="004F10C9"/>
    <w:rsid w:val="00532E03"/>
    <w:rsid w:val="00572867"/>
    <w:rsid w:val="0059637F"/>
    <w:rsid w:val="005D318B"/>
    <w:rsid w:val="00652340"/>
    <w:rsid w:val="007360FE"/>
    <w:rsid w:val="007C454F"/>
    <w:rsid w:val="008E4ED0"/>
    <w:rsid w:val="0090271C"/>
    <w:rsid w:val="00A3045F"/>
    <w:rsid w:val="00A3272F"/>
    <w:rsid w:val="00AB10A5"/>
    <w:rsid w:val="00AC381D"/>
    <w:rsid w:val="00AF3A1C"/>
    <w:rsid w:val="00BE0488"/>
    <w:rsid w:val="00C17AAB"/>
    <w:rsid w:val="00C255B5"/>
    <w:rsid w:val="00DA6242"/>
    <w:rsid w:val="00DD4390"/>
    <w:rsid w:val="00E719E0"/>
    <w:rsid w:val="00ED0594"/>
    <w:rsid w:val="00EF73D8"/>
    <w:rsid w:val="00F262A3"/>
    <w:rsid w:val="00F82372"/>
    <w:rsid w:val="00FC22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11</cp:revision>
  <dcterms:created xsi:type="dcterms:W3CDTF">2018-05-04T01:49:00Z</dcterms:created>
  <dcterms:modified xsi:type="dcterms:W3CDTF">2018-05-04T02:09:00Z</dcterms:modified>
</cp:coreProperties>
</file>