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CC" w:rsidRDefault="00B87BCC" w:rsidP="00B87BCC">
      <w:pPr>
        <w:ind w:left="810" w:hanging="450"/>
        <w:rPr>
          <w:b/>
        </w:rPr>
      </w:pPr>
      <w:r>
        <w:rPr>
          <w:b/>
        </w:rPr>
        <w:t>Chemistry exam June 2010 QEP Marking Key</w:t>
      </w:r>
    </w:p>
    <w:p w:rsidR="00B87BCC" w:rsidRDefault="00B87BCC" w:rsidP="00B87BCC"/>
    <w:p w:rsidR="00B87BCC" w:rsidRDefault="00B87BCC" w:rsidP="00B87BCC">
      <w:pPr>
        <w:spacing w:after="120"/>
        <w:ind w:left="810"/>
        <w:rPr>
          <w:b/>
          <w:sz w:val="28"/>
          <w:szCs w:val="28"/>
          <w:u w:val="double"/>
        </w:rPr>
      </w:pPr>
      <w:r>
        <w:rPr>
          <w:b/>
          <w:sz w:val="28"/>
          <w:szCs w:val="28"/>
          <w:u w:val="double"/>
        </w:rPr>
        <w:t>Section 1 – Oxygen Daytrip</w:t>
      </w:r>
    </w:p>
    <w:tbl>
      <w:tblPr>
        <w:tblW w:w="0" w:type="auto"/>
        <w:tblInd w:w="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0" w:type="dxa"/>
          <w:bottom w:w="72" w:type="dxa"/>
          <w:right w:w="0" w:type="dxa"/>
        </w:tblCellMar>
        <w:tblLook w:val="04A0"/>
      </w:tblPr>
      <w:tblGrid>
        <w:gridCol w:w="4285"/>
        <w:gridCol w:w="4285"/>
      </w:tblGrid>
      <w:tr w:rsidR="00B87BCC" w:rsidTr="007F117E">
        <w:tc>
          <w:tcPr>
            <w:tcW w:w="4285" w:type="dxa"/>
            <w:tcBorders>
              <w:bottom w:val="nil"/>
              <w:right w:val="nil"/>
            </w:tcBorders>
          </w:tcPr>
          <w:p w:rsidR="00B87BCC" w:rsidRDefault="00B87BCC" w:rsidP="007F117E">
            <w:pPr>
              <w:ind w:left="100" w:right="45"/>
            </w:pPr>
            <w:r>
              <w:rPr>
                <w:b/>
              </w:rPr>
              <w:t>Theme:</w:t>
            </w:r>
            <w:r>
              <w:t xml:space="preserve"> Gases</w:t>
            </w:r>
          </w:p>
          <w:p w:rsidR="00B87BCC" w:rsidRDefault="00B87BCC" w:rsidP="007F117E">
            <w:pPr>
              <w:ind w:left="100" w:right="45"/>
            </w:pPr>
          </w:p>
          <w:p w:rsidR="00B87BCC" w:rsidRDefault="00B87BCC" w:rsidP="007F117E">
            <w:pPr>
              <w:ind w:left="100" w:right="45"/>
              <w:rPr>
                <w:b/>
              </w:rPr>
            </w:pPr>
            <w:r>
              <w:rPr>
                <w:b/>
              </w:rPr>
              <w:t>Concepts and processes</w:t>
            </w:r>
          </w:p>
        </w:tc>
        <w:tc>
          <w:tcPr>
            <w:tcW w:w="4285" w:type="dxa"/>
            <w:tcBorders>
              <w:left w:val="nil"/>
              <w:bottom w:val="nil"/>
            </w:tcBorders>
          </w:tcPr>
          <w:p w:rsidR="00B87BCC" w:rsidRDefault="00B87BCC" w:rsidP="007F117E">
            <w:pPr>
              <w:ind w:left="100" w:right="45"/>
            </w:pPr>
          </w:p>
        </w:tc>
      </w:tr>
      <w:tr w:rsidR="00B87BCC" w:rsidTr="007F117E">
        <w:tc>
          <w:tcPr>
            <w:tcW w:w="4285" w:type="dxa"/>
            <w:tcBorders>
              <w:top w:val="nil"/>
              <w:right w:val="nil"/>
            </w:tcBorders>
          </w:tcPr>
          <w:p w:rsidR="00B87BCC" w:rsidRDefault="00B87BCC" w:rsidP="00B87BCC">
            <w:pPr>
              <w:numPr>
                <w:ilvl w:val="0"/>
                <w:numId w:val="1"/>
              </w:numPr>
              <w:tabs>
                <w:tab w:val="left" w:pos="550"/>
              </w:tabs>
              <w:ind w:left="550" w:right="63" w:hanging="180"/>
              <w:jc w:val="left"/>
            </w:pPr>
            <w:r>
              <w:t>Physical properties of gases</w:t>
            </w:r>
          </w:p>
          <w:p w:rsidR="00B87BCC" w:rsidRDefault="00B87BCC" w:rsidP="00B87BCC">
            <w:pPr>
              <w:numPr>
                <w:ilvl w:val="0"/>
                <w:numId w:val="2"/>
              </w:numPr>
              <w:tabs>
                <w:tab w:val="left" w:pos="730"/>
              </w:tabs>
              <w:ind w:left="730" w:right="63" w:hanging="180"/>
              <w:jc w:val="left"/>
            </w:pPr>
            <w:r>
              <w:t>Kinetic theory of gases</w:t>
            </w:r>
          </w:p>
        </w:tc>
        <w:tc>
          <w:tcPr>
            <w:tcW w:w="4285" w:type="dxa"/>
            <w:tcBorders>
              <w:top w:val="nil"/>
              <w:left w:val="nil"/>
            </w:tcBorders>
          </w:tcPr>
          <w:p w:rsidR="00B87BCC" w:rsidRDefault="00B87BCC" w:rsidP="00B87BCC">
            <w:pPr>
              <w:numPr>
                <w:ilvl w:val="0"/>
                <w:numId w:val="1"/>
              </w:numPr>
              <w:tabs>
                <w:tab w:val="left" w:pos="280"/>
              </w:tabs>
              <w:ind w:left="280" w:right="63" w:hanging="180"/>
              <w:jc w:val="left"/>
            </w:pPr>
            <w:r>
              <w:t>Ideal Gas Law</w:t>
            </w:r>
          </w:p>
        </w:tc>
      </w:tr>
    </w:tbl>
    <w:p w:rsidR="00B87BCC" w:rsidRDefault="00B87BCC" w:rsidP="00B87BCC">
      <w:pPr>
        <w:ind w:left="810"/>
      </w:pPr>
    </w:p>
    <w:p w:rsidR="00B87BCC" w:rsidRDefault="00B87BCC" w:rsidP="00B87BCC">
      <w:pPr>
        <w:ind w:left="810"/>
        <w:rPr>
          <w:b/>
        </w:rPr>
      </w:pPr>
      <w:r>
        <w:rPr>
          <w:b/>
        </w:rPr>
        <w:t>A. Example of an appropriate solution</w:t>
      </w:r>
    </w:p>
    <w:p w:rsidR="00B87BCC" w:rsidRDefault="00B87BCC" w:rsidP="00B87BCC"/>
    <w:p w:rsidR="00B87BCC" w:rsidRDefault="00B87BCC" w:rsidP="00B87BCC">
      <w:pPr>
        <w:ind w:left="810"/>
        <w:rPr>
          <w:b/>
          <w:u w:val="single"/>
        </w:rPr>
      </w:pPr>
      <w:r>
        <w:rPr>
          <w:b/>
          <w:u w:val="single"/>
        </w:rPr>
        <w:t>QUESTION 1.1</w:t>
      </w:r>
    </w:p>
    <w:p w:rsidR="00B87BCC" w:rsidRDefault="00B87BCC" w:rsidP="00B87BCC">
      <w:pPr>
        <w:ind w:left="810"/>
      </w:pPr>
    </w:p>
    <w:p w:rsidR="00B87BCC" w:rsidRDefault="00B87BCC" w:rsidP="00B87BCC">
      <w:pPr>
        <w:ind w:left="810"/>
        <w:rPr>
          <w:i/>
        </w:rPr>
      </w:pPr>
      <w:r>
        <w:rPr>
          <w:i/>
        </w:rPr>
        <w:t>Daytrip 1</w:t>
      </w:r>
    </w:p>
    <w:p w:rsidR="00B87BCC" w:rsidRDefault="00B87BCC" w:rsidP="00B87BCC">
      <w:pPr>
        <w:ind w:left="810"/>
      </w:pPr>
    </w:p>
    <w:p w:rsidR="00B87BCC" w:rsidRDefault="00B87BCC" w:rsidP="00B87BCC">
      <w:pPr>
        <w:ind w:left="810"/>
        <w:rPr>
          <w:u w:val="single"/>
        </w:rPr>
      </w:pPr>
      <w:r>
        <w:rPr>
          <w:u w:val="single"/>
        </w:rPr>
        <w:t>Total length of tour</w:t>
      </w:r>
    </w:p>
    <w:p w:rsidR="00B87BCC" w:rsidRDefault="00B87BCC" w:rsidP="00B87BCC">
      <w:pPr>
        <w:ind w:left="810"/>
      </w:pPr>
    </w:p>
    <w:p w:rsidR="00B87BCC" w:rsidRDefault="00B87BCC" w:rsidP="00B87BCC">
      <w:pPr>
        <w:ind w:left="810"/>
      </w:pPr>
      <w:r>
        <w:t xml:space="preserve">3 hours + 1 hour 45 min + 1 hour 45 min </w:t>
      </w:r>
    </w:p>
    <w:p w:rsidR="00B87BCC" w:rsidRDefault="00B87BCC" w:rsidP="00B87BCC">
      <w:pPr>
        <w:ind w:left="810"/>
      </w:pPr>
    </w:p>
    <w:p w:rsidR="00B87BCC" w:rsidRDefault="00B87BCC" w:rsidP="00B87BCC">
      <w:pPr>
        <w:ind w:left="810"/>
      </w:pPr>
      <w:r>
        <w:t xml:space="preserve">3 hours </w:t>
      </w:r>
      <w:r>
        <w:sym w:font="Symbol" w:char="F0B4"/>
      </w:r>
      <w:r>
        <w:t xml:space="preserve"> 60 min/hour + 1 hour </w:t>
      </w:r>
      <w:r>
        <w:sym w:font="Symbol" w:char="F0B4"/>
      </w:r>
      <w:r>
        <w:t xml:space="preserve"> 60 min/hour + 45 min + 1 hour </w:t>
      </w:r>
      <w:r>
        <w:sym w:font="Symbol" w:char="F0B4"/>
      </w:r>
      <w:r>
        <w:t xml:space="preserve"> 60 min/hour + 45 min = 390 min</w:t>
      </w:r>
    </w:p>
    <w:p w:rsidR="00B87BCC" w:rsidRDefault="00B87BCC" w:rsidP="00B87BCC">
      <w:pPr>
        <w:ind w:left="810"/>
      </w:pPr>
    </w:p>
    <w:p w:rsidR="00B87BCC" w:rsidRDefault="00B87BCC" w:rsidP="00B87BCC">
      <w:pPr>
        <w:ind w:left="810"/>
      </w:pPr>
      <w:r>
        <w:t>Since Samuel needs 1 L/min of O</w:t>
      </w:r>
      <w:r>
        <w:rPr>
          <w:vertAlign w:val="subscript"/>
        </w:rPr>
        <w:t>2</w:t>
      </w:r>
      <w:r>
        <w:t>, this makes 390 L of oxygen needed at atmospheric pressure.</w:t>
      </w:r>
    </w:p>
    <w:p w:rsidR="00B87BCC" w:rsidRDefault="00B87BCC" w:rsidP="00B87BCC">
      <w:pPr>
        <w:ind w:left="810"/>
      </w:pPr>
    </w:p>
    <w:p w:rsidR="00B87BCC" w:rsidRDefault="00B87BCC" w:rsidP="00B87BCC">
      <w:pPr>
        <w:ind w:left="810"/>
      </w:pPr>
    </w:p>
    <w:p w:rsidR="00B87BCC" w:rsidRDefault="00B87BCC" w:rsidP="00B87BCC">
      <w:pPr>
        <w:ind w:left="810"/>
        <w:rPr>
          <w:u w:val="single"/>
        </w:rPr>
      </w:pPr>
      <w:r>
        <w:rPr>
          <w:u w:val="single"/>
        </w:rPr>
        <w:t>How many litres can he get from the tank?</w:t>
      </w:r>
    </w:p>
    <w:p w:rsidR="00B87BCC" w:rsidRDefault="00B87BCC" w:rsidP="00B87BCC">
      <w:pPr>
        <w:ind w:left="810"/>
      </w:pPr>
    </w:p>
    <w:p w:rsidR="00B87BCC" w:rsidRDefault="00B87BCC" w:rsidP="00B87BCC">
      <w:pPr>
        <w:ind w:left="810"/>
        <w:rPr>
          <w:lang w:val="en-US"/>
        </w:rPr>
      </w:pPr>
      <w:r>
        <w:rPr>
          <w:lang w:val="en-US"/>
        </w:rPr>
        <w:t>Volume of tank (</w:t>
      </w:r>
      <w:r>
        <w:rPr>
          <w:i/>
          <w:lang w:val="en-US"/>
        </w:rPr>
        <w:t>V</w:t>
      </w:r>
      <w:r>
        <w:rPr>
          <w:vertAlign w:val="subscript"/>
          <w:lang w:val="en-US"/>
        </w:rPr>
        <w:t>1</w:t>
      </w:r>
      <w:r>
        <w:rPr>
          <w:lang w:val="en-US"/>
        </w:rPr>
        <w:t xml:space="preserve">) = 3.0 L </w:t>
      </w:r>
    </w:p>
    <w:p w:rsidR="00B87BCC" w:rsidRDefault="00B87BCC" w:rsidP="00B87BCC">
      <w:pPr>
        <w:ind w:left="810"/>
        <w:rPr>
          <w:lang w:val="en-US"/>
        </w:rPr>
      </w:pPr>
      <w:r>
        <w:rPr>
          <w:bCs/>
          <w:lang w:val="en-US"/>
        </w:rPr>
        <w:t xml:space="preserve">Maximum pressure </w:t>
      </w:r>
      <w:r>
        <w:rPr>
          <w:lang w:val="en-US"/>
        </w:rPr>
        <w:t>(</w:t>
      </w:r>
      <w:r>
        <w:rPr>
          <w:i/>
          <w:lang w:val="en-US"/>
        </w:rPr>
        <w:t>P</w:t>
      </w:r>
      <w:r>
        <w:rPr>
          <w:vertAlign w:val="subscript"/>
          <w:lang w:val="en-US"/>
        </w:rPr>
        <w:t>1</w:t>
      </w:r>
      <w:r>
        <w:rPr>
          <w:lang w:val="en-US"/>
        </w:rPr>
        <w:t xml:space="preserve">) </w:t>
      </w:r>
      <w:r>
        <w:rPr>
          <w:bCs/>
          <w:lang w:val="en-US"/>
        </w:rPr>
        <w:t xml:space="preserve">= </w:t>
      </w:r>
      <w:r>
        <w:rPr>
          <w:lang w:val="en-US"/>
        </w:rPr>
        <w:t>1.38 x 10</w:t>
      </w:r>
      <w:r>
        <w:rPr>
          <w:vertAlign w:val="superscript"/>
          <w:lang w:val="en-US"/>
        </w:rPr>
        <w:t>4</w:t>
      </w:r>
      <w:r>
        <w:rPr>
          <w:lang w:val="en-US"/>
        </w:rPr>
        <w:t xml:space="preserve"> kPa</w:t>
      </w:r>
    </w:p>
    <w:p w:rsidR="00B87BCC" w:rsidRDefault="00B87BCC" w:rsidP="00B87BCC">
      <w:pPr>
        <w:ind w:left="810"/>
        <w:rPr>
          <w:lang w:val="en-US"/>
        </w:rPr>
      </w:pPr>
      <w:r>
        <w:rPr>
          <w:lang w:val="en-US"/>
        </w:rPr>
        <w:t>Atmospheric pressure (</w:t>
      </w:r>
      <w:r>
        <w:rPr>
          <w:i/>
          <w:lang w:val="en-US"/>
        </w:rPr>
        <w:t>P</w:t>
      </w:r>
      <w:r>
        <w:rPr>
          <w:vertAlign w:val="subscript"/>
          <w:lang w:val="en-US"/>
        </w:rPr>
        <w:t>2</w:t>
      </w:r>
      <w:r>
        <w:rPr>
          <w:lang w:val="en-US"/>
        </w:rPr>
        <w:t>) = 101.3 kPa</w:t>
      </w:r>
    </w:p>
    <w:p w:rsidR="00B87BCC" w:rsidRDefault="00B87BCC" w:rsidP="00B87BCC">
      <w:pPr>
        <w:ind w:left="810"/>
        <w:rPr>
          <w:lang w:val="en-US"/>
        </w:rPr>
      </w:pPr>
    </w:p>
    <w:p w:rsidR="00B87BCC" w:rsidRDefault="00B87BCC" w:rsidP="00B87BCC">
      <w:pPr>
        <w:ind w:left="810"/>
        <w:rPr>
          <w:lang w:val="en-US"/>
        </w:rPr>
      </w:pPr>
      <w:r w:rsidRPr="001A5BD6">
        <w:rPr>
          <w:position w:val="-82"/>
          <w:sz w:val="21"/>
          <w:szCs w:val="21"/>
          <w:vertAlign w:val="superscript"/>
        </w:rPr>
        <w:object w:dxaOrig="696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87.75pt" o:ole="">
            <v:imagedata r:id="rId5" o:title=""/>
          </v:shape>
          <o:OLEObject Type="Embed" ProgID="Equation.3" ShapeID="_x0000_i1025" DrawAspect="Content" ObjectID="_1368528611" r:id="rId6"/>
        </w:object>
      </w:r>
    </w:p>
    <w:p w:rsidR="00B87BCC" w:rsidRDefault="00B87BCC" w:rsidP="00B87BCC">
      <w:pPr>
        <w:ind w:left="810"/>
        <w:rPr>
          <w:lang w:val="en-US"/>
        </w:rPr>
      </w:pPr>
    </w:p>
    <w:p w:rsidR="00B87BCC" w:rsidRDefault="00B87BCC" w:rsidP="00B87BCC">
      <w:pPr>
        <w:ind w:left="810"/>
        <w:rPr>
          <w:lang w:val="en-US"/>
        </w:rPr>
      </w:pPr>
      <w:r>
        <w:rPr>
          <w:lang w:val="en-US"/>
        </w:rPr>
        <w:t>Therefore there is enough O</w:t>
      </w:r>
      <w:r>
        <w:rPr>
          <w:vertAlign w:val="subscript"/>
          <w:lang w:val="en-US"/>
        </w:rPr>
        <w:t>2</w:t>
      </w:r>
      <w:r>
        <w:rPr>
          <w:lang w:val="en-US"/>
        </w:rPr>
        <w:t xml:space="preserve"> for this daytrip.</w:t>
      </w:r>
    </w:p>
    <w:p w:rsidR="00B87BCC" w:rsidRDefault="00B87BCC" w:rsidP="00B87BCC">
      <w:pPr>
        <w:rPr>
          <w:lang w:val="en-US"/>
        </w:rPr>
        <w:sectPr w:rsidR="00B87BCC">
          <w:pgSz w:w="12240" w:h="15840"/>
          <w:pgMar w:top="720" w:right="1440" w:bottom="576" w:left="1440" w:header="720" w:footer="576" w:gutter="0"/>
          <w:cols w:space="708"/>
          <w:docGrid w:linePitch="360"/>
        </w:sectPr>
      </w:pPr>
    </w:p>
    <w:p w:rsidR="00B87BCC" w:rsidRDefault="00B87BCC" w:rsidP="00B87BCC">
      <w:pPr>
        <w:ind w:left="810"/>
        <w:rPr>
          <w:u w:val="single"/>
          <w:lang w:val="en-US"/>
        </w:rPr>
      </w:pPr>
      <w:r>
        <w:rPr>
          <w:u w:val="single"/>
          <w:lang w:val="en-US"/>
        </w:rPr>
        <w:lastRenderedPageBreak/>
        <w:t>Is the tank too heavy?</w:t>
      </w:r>
    </w:p>
    <w:p w:rsidR="00B87BCC" w:rsidRDefault="00B87BCC" w:rsidP="00B87BCC">
      <w:pPr>
        <w:ind w:left="810"/>
        <w:rPr>
          <w:lang w:val="en-US"/>
        </w:rPr>
      </w:pPr>
    </w:p>
    <w:p w:rsidR="00B87BCC" w:rsidRDefault="00B87BCC" w:rsidP="00B87BCC">
      <w:pPr>
        <w:ind w:left="810"/>
        <w:rPr>
          <w:lang w:val="en-US"/>
        </w:rPr>
      </w:pPr>
      <w:r>
        <w:rPr>
          <w:lang w:val="en-US"/>
        </w:rPr>
        <w:t>Mass of tank: 9.25 kg empty.</w:t>
      </w:r>
    </w:p>
    <w:p w:rsidR="00B87BCC" w:rsidRDefault="00B87BCC" w:rsidP="00B87BCC">
      <w:pPr>
        <w:ind w:left="810"/>
        <w:rPr>
          <w:lang w:val="en-US"/>
        </w:rPr>
      </w:pPr>
    </w:p>
    <w:p w:rsidR="00B87BCC" w:rsidRDefault="00B87BCC" w:rsidP="00B87BCC">
      <w:pPr>
        <w:ind w:left="810"/>
        <w:rPr>
          <w:u w:val="single"/>
          <w:lang w:val="en-US"/>
        </w:rPr>
      </w:pPr>
      <w:r>
        <w:rPr>
          <w:u w:val="single"/>
          <w:lang w:val="en-US"/>
        </w:rPr>
        <w:t>What about the mass of the gas?</w:t>
      </w:r>
    </w:p>
    <w:p w:rsidR="00B87BCC" w:rsidRDefault="00B87BCC" w:rsidP="00B87BCC">
      <w:pPr>
        <w:ind w:left="810"/>
        <w:rPr>
          <w:lang w:val="en-US"/>
        </w:rPr>
      </w:pPr>
    </w:p>
    <w:p w:rsidR="00B87BCC" w:rsidRDefault="00B87BCC" w:rsidP="00B87BCC">
      <w:pPr>
        <w:ind w:left="810"/>
        <w:rPr>
          <w:lang w:val="en-US"/>
        </w:rPr>
      </w:pPr>
      <w:r w:rsidRPr="001A5BD6">
        <w:rPr>
          <w:position w:val="-102"/>
          <w:sz w:val="21"/>
          <w:szCs w:val="21"/>
          <w:vertAlign w:val="superscript"/>
        </w:rPr>
        <w:object w:dxaOrig="2799" w:dyaOrig="1939">
          <v:shape id="_x0000_i1026" type="#_x0000_t75" style="width:140.25pt;height:96.75pt" o:ole="">
            <v:imagedata r:id="rId7" o:title=""/>
          </v:shape>
          <o:OLEObject Type="Embed" ProgID="Equation.3" ShapeID="_x0000_i1026" DrawAspect="Content" ObjectID="_1368528612" r:id="rId8"/>
        </w:object>
      </w:r>
    </w:p>
    <w:p w:rsidR="00B87BCC" w:rsidRDefault="00B87BCC" w:rsidP="00B87BCC">
      <w:pPr>
        <w:ind w:left="810"/>
        <w:rPr>
          <w:lang w:val="en-US"/>
        </w:rPr>
      </w:pPr>
    </w:p>
    <w:p w:rsidR="00B87BCC" w:rsidRDefault="00B87BCC" w:rsidP="00B87BCC">
      <w:pPr>
        <w:ind w:left="810"/>
        <w:rPr>
          <w:lang w:val="en-US"/>
        </w:rPr>
      </w:pPr>
    </w:p>
    <w:p w:rsidR="00B87BCC" w:rsidRDefault="00B87BCC" w:rsidP="00B87BCC">
      <w:pPr>
        <w:ind w:left="810"/>
        <w:rPr>
          <w:lang w:val="en-US"/>
        </w:rPr>
      </w:pPr>
      <w:r w:rsidRPr="001A5BD6">
        <w:rPr>
          <w:position w:val="-104"/>
          <w:sz w:val="21"/>
          <w:szCs w:val="21"/>
          <w:vertAlign w:val="superscript"/>
        </w:rPr>
        <w:object w:dxaOrig="8000" w:dyaOrig="2180">
          <v:shape id="_x0000_i1027" type="#_x0000_t75" style="width:399.75pt;height:108.75pt" o:ole="">
            <v:imagedata r:id="rId9" o:title=""/>
          </v:shape>
          <o:OLEObject Type="Embed" ProgID="Equation.3" ShapeID="_x0000_i1027" DrawAspect="Content" ObjectID="_1368528613" r:id="rId10"/>
        </w:object>
      </w:r>
    </w:p>
    <w:p w:rsidR="00B87BCC" w:rsidRDefault="00B87BCC" w:rsidP="00B87BCC">
      <w:pPr>
        <w:ind w:left="810"/>
        <w:rPr>
          <w:lang w:val="it-IT"/>
        </w:rPr>
      </w:pPr>
    </w:p>
    <w:p w:rsidR="00B87BCC" w:rsidRDefault="00B87BCC" w:rsidP="00B87BCC">
      <w:pPr>
        <w:ind w:left="810"/>
        <w:rPr>
          <w:lang w:val="it-IT"/>
        </w:rPr>
      </w:pPr>
    </w:p>
    <w:p w:rsidR="00B87BCC" w:rsidRDefault="00B87BCC" w:rsidP="00B87BCC">
      <w:pPr>
        <w:ind w:left="810"/>
        <w:rPr>
          <w:lang w:val="da-DK"/>
        </w:rPr>
      </w:pPr>
      <w:r>
        <w:rPr>
          <w:lang w:val="da-DK"/>
        </w:rPr>
        <w:t>17 moles O</w:t>
      </w:r>
      <w:r>
        <w:rPr>
          <w:vertAlign w:val="subscript"/>
          <w:lang w:val="da-DK"/>
        </w:rPr>
        <w:t>2</w:t>
      </w:r>
      <w:r>
        <w:rPr>
          <w:lang w:val="da-DK"/>
        </w:rPr>
        <w:t xml:space="preserve"> </w:t>
      </w:r>
      <w:r>
        <w:rPr>
          <w:lang w:val="da-DK"/>
        </w:rPr>
        <w:sym w:font="Symbol" w:char="F0B4"/>
      </w:r>
      <w:r>
        <w:rPr>
          <w:lang w:val="da-DK"/>
        </w:rPr>
        <w:t xml:space="preserve"> 32 g/mole = 5.4 </w:t>
      </w:r>
      <w:r>
        <w:rPr>
          <w:lang w:val="da-DK"/>
        </w:rPr>
        <w:sym w:font="Symbol" w:char="F0B4"/>
      </w:r>
      <w:r>
        <w:rPr>
          <w:lang w:val="da-DK"/>
        </w:rPr>
        <w:t xml:space="preserve"> 10</w:t>
      </w:r>
      <w:r>
        <w:rPr>
          <w:vertAlign w:val="superscript"/>
          <w:lang w:val="da-DK"/>
        </w:rPr>
        <w:t>2</w:t>
      </w:r>
      <w:r>
        <w:rPr>
          <w:lang w:val="da-DK"/>
        </w:rPr>
        <w:t xml:space="preserve"> g</w:t>
      </w:r>
    </w:p>
    <w:p w:rsidR="00B87BCC" w:rsidRDefault="00B87BCC" w:rsidP="00B87BCC">
      <w:pPr>
        <w:ind w:left="810"/>
        <w:rPr>
          <w:lang w:val="da-DK"/>
        </w:rPr>
      </w:pPr>
    </w:p>
    <w:p w:rsidR="00B87BCC" w:rsidRDefault="00B87BCC" w:rsidP="00B87BCC">
      <w:pPr>
        <w:ind w:left="810"/>
        <w:rPr>
          <w:lang w:val="da-DK"/>
        </w:rPr>
      </w:pPr>
      <w:r>
        <w:rPr>
          <w:lang w:val="da-DK"/>
        </w:rPr>
        <w:t>O</w:t>
      </w:r>
      <w:r>
        <w:rPr>
          <w:vertAlign w:val="subscript"/>
          <w:lang w:val="da-DK"/>
        </w:rPr>
        <w:t>2</w:t>
      </w:r>
      <w:r>
        <w:rPr>
          <w:lang w:val="da-DK"/>
        </w:rPr>
        <w:t xml:space="preserve"> gas = 0.54 kg</w:t>
      </w:r>
    </w:p>
    <w:p w:rsidR="00B87BCC" w:rsidRDefault="00B87BCC" w:rsidP="00B87BCC">
      <w:pPr>
        <w:ind w:left="810"/>
        <w:rPr>
          <w:lang w:val="da-DK"/>
        </w:rPr>
      </w:pPr>
    </w:p>
    <w:p w:rsidR="00B87BCC" w:rsidRDefault="00B87BCC" w:rsidP="00B87BCC">
      <w:pPr>
        <w:ind w:left="810"/>
        <w:rPr>
          <w:lang w:val="da-DK"/>
        </w:rPr>
      </w:pPr>
      <w:r>
        <w:rPr>
          <w:lang w:val="da-DK"/>
        </w:rPr>
        <w:t xml:space="preserve">9.25 kg + 0.54 kg = 9.79 kg &lt; 10 kg </w:t>
      </w:r>
    </w:p>
    <w:p w:rsidR="00B87BCC" w:rsidRDefault="00B87BCC" w:rsidP="00B87BCC">
      <w:pPr>
        <w:ind w:left="810"/>
        <w:rPr>
          <w:lang w:val="da-DK"/>
        </w:rPr>
      </w:pPr>
    </w:p>
    <w:p w:rsidR="00B87BCC" w:rsidRDefault="00B87BCC" w:rsidP="00B87BCC">
      <w:pPr>
        <w:ind w:left="810"/>
        <w:rPr>
          <w:lang w:val="da-DK"/>
        </w:rPr>
      </w:pPr>
      <w:r>
        <w:rPr>
          <w:lang w:val="da-DK"/>
        </w:rPr>
        <w:t>Therefore he would be permitted to take this luggage for this daytrip.</w:t>
      </w:r>
    </w:p>
    <w:p w:rsidR="00B87BCC" w:rsidRDefault="00B87BCC" w:rsidP="00B87BCC">
      <w:pPr>
        <w:ind w:left="810"/>
        <w:rPr>
          <w:lang w:val="da-DK"/>
        </w:rPr>
      </w:pPr>
    </w:p>
    <w:p w:rsidR="00B87BCC" w:rsidRDefault="00B87BCC" w:rsidP="00B87BCC">
      <w:pPr>
        <w:ind w:left="810"/>
        <w:rPr>
          <w:lang w:val="da-DK"/>
        </w:rPr>
      </w:pPr>
      <w:r>
        <w:rPr>
          <w:lang w:val="da-DK"/>
        </w:rPr>
        <w:t>----------------------------------------------------------------------------------------</w:t>
      </w:r>
    </w:p>
    <w:p w:rsidR="00B87BCC" w:rsidRDefault="00B87BCC" w:rsidP="00B87BCC">
      <w:pPr>
        <w:ind w:left="810"/>
        <w:rPr>
          <w:i/>
          <w:lang w:val="da-DK"/>
        </w:rPr>
      </w:pPr>
      <w:r>
        <w:rPr>
          <w:i/>
          <w:lang w:val="da-DK"/>
        </w:rPr>
        <w:t>Daytrip 2</w:t>
      </w:r>
    </w:p>
    <w:p w:rsidR="00B87BCC" w:rsidRDefault="00B87BCC" w:rsidP="00B87BCC">
      <w:pPr>
        <w:ind w:left="810"/>
        <w:rPr>
          <w:lang w:val="da-DK"/>
        </w:rPr>
      </w:pPr>
    </w:p>
    <w:p w:rsidR="00B87BCC" w:rsidRDefault="00B87BCC" w:rsidP="00B87BCC">
      <w:pPr>
        <w:ind w:left="810"/>
        <w:rPr>
          <w:lang w:val="en-US"/>
        </w:rPr>
      </w:pPr>
      <w:r>
        <w:rPr>
          <w:lang w:val="en-US"/>
        </w:rPr>
        <w:t>Total length of tour: 2.5 hours + 0.50 hours + 0.50 hours = 3.5 hours</w:t>
      </w:r>
    </w:p>
    <w:p w:rsidR="00B87BCC" w:rsidRDefault="00B87BCC" w:rsidP="00B87BCC">
      <w:pPr>
        <w:ind w:left="810"/>
        <w:rPr>
          <w:lang w:val="en-US"/>
        </w:rPr>
      </w:pPr>
    </w:p>
    <w:p w:rsidR="00B87BCC" w:rsidRDefault="00B87BCC" w:rsidP="00B87BCC">
      <w:pPr>
        <w:ind w:left="810"/>
        <w:rPr>
          <w:lang w:val="en-US"/>
        </w:rPr>
      </w:pPr>
      <w:r>
        <w:rPr>
          <w:lang w:val="en-US"/>
        </w:rPr>
        <w:t xml:space="preserve">3.5 hours </w:t>
      </w:r>
      <w:r>
        <w:rPr>
          <w:lang w:val="en-US"/>
        </w:rPr>
        <w:sym w:font="Symbol" w:char="F0B4"/>
      </w:r>
      <w:r>
        <w:rPr>
          <w:lang w:val="en-US"/>
        </w:rPr>
        <w:t xml:space="preserve"> 60 minutes/hour = 210 minutes</w:t>
      </w:r>
    </w:p>
    <w:p w:rsidR="00B87BCC" w:rsidRDefault="00B87BCC" w:rsidP="00B87BCC">
      <w:pPr>
        <w:ind w:left="810"/>
        <w:rPr>
          <w:lang w:val="en-US"/>
        </w:rPr>
      </w:pPr>
    </w:p>
    <w:p w:rsidR="00B87BCC" w:rsidRDefault="00B87BCC" w:rsidP="00B87BCC">
      <w:pPr>
        <w:ind w:left="810"/>
        <w:rPr>
          <w:lang w:val="en-US"/>
        </w:rPr>
      </w:pPr>
      <w:r>
        <w:rPr>
          <w:lang w:val="en-US"/>
        </w:rPr>
        <w:t>Since Samuel needs 2.0 L/minute of oxygen, 210 minutes * 2 L/min = 420 L required.</w:t>
      </w:r>
    </w:p>
    <w:p w:rsidR="00B87BCC" w:rsidRDefault="00B87BCC" w:rsidP="00B87BCC">
      <w:pPr>
        <w:ind w:left="810"/>
        <w:rPr>
          <w:lang w:val="en-US"/>
        </w:rPr>
      </w:pPr>
      <w:r>
        <w:rPr>
          <w:lang w:val="en-US"/>
        </w:rPr>
        <w:t xml:space="preserve">It was determined that the tank provides 4.1 </w:t>
      </w:r>
      <w:r>
        <w:rPr>
          <w:lang w:val="en-US"/>
        </w:rPr>
        <w:sym w:font="Symbol" w:char="F0B4"/>
      </w:r>
      <w:r>
        <w:rPr>
          <w:lang w:val="en-US"/>
        </w:rPr>
        <w:t xml:space="preserve"> 10</w:t>
      </w:r>
      <w:r>
        <w:rPr>
          <w:vertAlign w:val="superscript"/>
          <w:lang w:val="en-US"/>
        </w:rPr>
        <w:t>2</w:t>
      </w:r>
      <w:r>
        <w:rPr>
          <w:lang w:val="en-US"/>
        </w:rPr>
        <w:t xml:space="preserve"> L &lt; 420 L Therefore there is not enough O</w:t>
      </w:r>
      <w:r>
        <w:rPr>
          <w:vertAlign w:val="subscript"/>
          <w:lang w:val="en-US"/>
        </w:rPr>
        <w:t>2</w:t>
      </w:r>
      <w:r>
        <w:rPr>
          <w:lang w:val="en-US"/>
        </w:rPr>
        <w:t xml:space="preserve"> for daytrip.</w:t>
      </w:r>
    </w:p>
    <w:p w:rsidR="00B87BCC" w:rsidRDefault="00B87BCC" w:rsidP="00B87BCC">
      <w:pPr>
        <w:ind w:left="810"/>
        <w:rPr>
          <w:lang w:val="en-US"/>
        </w:rPr>
      </w:pPr>
    </w:p>
    <w:p w:rsidR="00B87BCC" w:rsidRDefault="00B87BCC" w:rsidP="00B87BCC">
      <w:pPr>
        <w:ind w:left="810"/>
        <w:rPr>
          <w:lang w:val="en-US"/>
        </w:rPr>
      </w:pPr>
      <w:r>
        <w:rPr>
          <w:lang w:val="en-US"/>
        </w:rPr>
        <w:t>There is no mass limit, so this is irrelevant.</w:t>
      </w:r>
    </w:p>
    <w:p w:rsidR="00B87BCC" w:rsidRDefault="00B87BCC" w:rsidP="00B87BCC">
      <w:pPr>
        <w:rPr>
          <w:lang w:val="en-US"/>
        </w:rPr>
        <w:sectPr w:rsidR="00B87BCC">
          <w:pgSz w:w="12240" w:h="15840"/>
          <w:pgMar w:top="720" w:right="1440" w:bottom="576" w:left="1440" w:header="720" w:footer="576" w:gutter="0"/>
          <w:cols w:space="708"/>
          <w:docGrid w:linePitch="360"/>
        </w:sectPr>
      </w:pPr>
    </w:p>
    <w:p w:rsidR="00B87BCC" w:rsidRDefault="00B87BCC" w:rsidP="00B87BCC">
      <w:pPr>
        <w:ind w:left="810"/>
        <w:rPr>
          <w:i/>
          <w:lang w:val="en-US"/>
        </w:rPr>
      </w:pPr>
      <w:r>
        <w:rPr>
          <w:i/>
          <w:lang w:val="en-US"/>
        </w:rPr>
        <w:lastRenderedPageBreak/>
        <w:t xml:space="preserve">Conclusion </w:t>
      </w:r>
    </w:p>
    <w:p w:rsidR="00B87BCC" w:rsidRDefault="00B87BCC" w:rsidP="00B87BCC"/>
    <w:p w:rsidR="00B87BCC" w:rsidRDefault="00B87BCC" w:rsidP="00B87BCC">
      <w:pPr>
        <w:ind w:left="810"/>
        <w:rPr>
          <w:i/>
        </w:rPr>
      </w:pPr>
      <w:r>
        <w:rPr>
          <w:i/>
        </w:rPr>
        <w:t>Daytrip 1:</w:t>
      </w:r>
    </w:p>
    <w:p w:rsidR="00B87BCC" w:rsidRDefault="00B87BCC" w:rsidP="00B87BCC"/>
    <w:p w:rsidR="00B87BCC" w:rsidRDefault="00B87BCC" w:rsidP="00B87BCC">
      <w:pPr>
        <w:ind w:left="810"/>
      </w:pPr>
      <w:r>
        <w:t xml:space="preserve">Samuel </w:t>
      </w:r>
      <w:r>
        <w:rPr>
          <w:u w:val="single"/>
        </w:rPr>
        <w:t>will</w:t>
      </w:r>
      <w:r>
        <w:t>/will not have enough oxygen to last through this daytrip.</w:t>
      </w:r>
    </w:p>
    <w:p w:rsidR="00B87BCC" w:rsidRDefault="00B87BCC" w:rsidP="00B87BCC">
      <w:pPr>
        <w:ind w:left="810"/>
      </w:pPr>
    </w:p>
    <w:p w:rsidR="00B87BCC" w:rsidRDefault="00B87BCC" w:rsidP="00B87BCC">
      <w:pPr>
        <w:ind w:left="810"/>
      </w:pPr>
      <w:r>
        <w:t>His oxygen tank will/</w:t>
      </w:r>
      <w:r>
        <w:rPr>
          <w:u w:val="single"/>
        </w:rPr>
        <w:t>will not</w:t>
      </w:r>
      <w:r>
        <w:t xml:space="preserve"> exceed the maximum mass limit for this daytrip.</w:t>
      </w:r>
    </w:p>
    <w:p w:rsidR="00B87BCC" w:rsidRDefault="00B87BCC" w:rsidP="00B87BCC">
      <w:pPr>
        <w:ind w:left="810"/>
      </w:pPr>
    </w:p>
    <w:p w:rsidR="00B87BCC" w:rsidRDefault="00B87BCC" w:rsidP="00B87BCC">
      <w:pPr>
        <w:ind w:left="810"/>
      </w:pPr>
    </w:p>
    <w:p w:rsidR="00B87BCC" w:rsidRDefault="00B87BCC" w:rsidP="00B87BCC">
      <w:pPr>
        <w:ind w:left="810"/>
        <w:rPr>
          <w:i/>
        </w:rPr>
      </w:pPr>
      <w:r>
        <w:rPr>
          <w:i/>
        </w:rPr>
        <w:t xml:space="preserve">Daytrip 2: </w:t>
      </w:r>
    </w:p>
    <w:p w:rsidR="00B87BCC" w:rsidRDefault="00B87BCC" w:rsidP="00B87BCC">
      <w:pPr>
        <w:ind w:left="810"/>
      </w:pPr>
    </w:p>
    <w:p w:rsidR="00B87BCC" w:rsidRDefault="00B87BCC" w:rsidP="00B87BCC">
      <w:pPr>
        <w:ind w:left="810"/>
      </w:pPr>
      <w:r>
        <w:t>Samuel will/</w:t>
      </w:r>
      <w:r>
        <w:rPr>
          <w:u w:val="single"/>
        </w:rPr>
        <w:t>will not</w:t>
      </w:r>
      <w:r>
        <w:t xml:space="preserve"> have enough oxygen to last through this daytrip.</w:t>
      </w:r>
    </w:p>
    <w:p w:rsidR="00B87BCC" w:rsidRDefault="00B87BCC" w:rsidP="00B87BCC">
      <w:pPr>
        <w:ind w:left="810"/>
      </w:pPr>
    </w:p>
    <w:p w:rsidR="00B87BCC" w:rsidRDefault="00B87BCC" w:rsidP="00B87BCC">
      <w:pPr>
        <w:ind w:left="810"/>
      </w:pPr>
      <w:r>
        <w:t>His oxygen tank will/</w:t>
      </w:r>
      <w:r>
        <w:rPr>
          <w:u w:val="single"/>
        </w:rPr>
        <w:t>will not</w:t>
      </w:r>
      <w:r>
        <w:t xml:space="preserve"> exceed the maximum mass limit for this daytrip.</w:t>
      </w:r>
    </w:p>
    <w:p w:rsidR="00B87BCC" w:rsidRDefault="00B87BCC" w:rsidP="00B87BCC">
      <w:pPr>
        <w:ind w:left="810"/>
      </w:pPr>
      <w:r>
        <w:t xml:space="preserve">Samuel should choose daytrip </w:t>
      </w:r>
      <w:r>
        <w:rPr>
          <w:u w:val="single"/>
        </w:rPr>
        <w:t>____1_____</w:t>
      </w:r>
    </w:p>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QUESTION 1.2</w:t>
      </w:r>
    </w:p>
    <w:p w:rsidR="00B87BCC" w:rsidRDefault="00B87BCC" w:rsidP="00B87BCC">
      <w:pPr>
        <w:ind w:left="810"/>
      </w:pPr>
    </w:p>
    <w:p w:rsidR="00B87BCC" w:rsidRDefault="00B87BCC" w:rsidP="00B87BCC">
      <w:pPr>
        <w:ind w:left="810"/>
      </w:pPr>
      <w:r>
        <w:t>* Students were asked to identify and explain two precautions. Below are three possible precautions. If students include all three, then an increase in level (competency) would be appropriate.</w:t>
      </w:r>
    </w:p>
    <w:p w:rsidR="00B87BCC" w:rsidRDefault="00B87BCC" w:rsidP="00B87BCC">
      <w:pPr>
        <w:ind w:left="810"/>
      </w:pPr>
    </w:p>
    <w:p w:rsidR="00B87BCC" w:rsidRDefault="00B87BCC" w:rsidP="00B87BCC">
      <w:pPr>
        <w:ind w:left="810"/>
        <w:rPr>
          <w:i/>
        </w:rPr>
      </w:pPr>
      <w:r>
        <w:rPr>
          <w:i/>
        </w:rPr>
        <w:t xml:space="preserve">Precaution 1 – Do not puncture </w:t>
      </w:r>
    </w:p>
    <w:p w:rsidR="00B87BCC" w:rsidRDefault="00B87BCC" w:rsidP="00B87BCC">
      <w:pPr>
        <w:ind w:left="810"/>
      </w:pPr>
      <w:r>
        <w:t>According to the kinetic molecular theory, molecules of gas move in a straight line until they hit something. In the oxygen tank, the pressure is very high which means that there are a very large quantity of molecules moving around and hitting each other and the walls of the tank. If the tank is punctured, then the molecules which would have hit that point in the tank will escape the tank instead. Since the pressure is so high, many gas molecules will do this at once. The force of so many molecules of gas leaving the same place at once can result in a dangerous explosion.</w:t>
      </w:r>
    </w:p>
    <w:p w:rsidR="00B87BCC" w:rsidRDefault="00B87BCC" w:rsidP="00B87BCC"/>
    <w:p w:rsidR="00B87BCC" w:rsidRDefault="00B87BCC" w:rsidP="00B87BCC">
      <w:pPr>
        <w:ind w:left="810"/>
        <w:rPr>
          <w:i/>
        </w:rPr>
      </w:pPr>
      <w:r>
        <w:rPr>
          <w:i/>
        </w:rPr>
        <w:t>(The following explanation goes above and beyond the expected answer. This would be a reason to increase their grade level.)</w:t>
      </w:r>
    </w:p>
    <w:p w:rsidR="00B87BCC" w:rsidRDefault="00B87BCC" w:rsidP="00B87BCC">
      <w:pPr>
        <w:ind w:left="810"/>
      </w:pPr>
      <w:r>
        <w:t>As well, since all actions are accompanied by a reaction, unless the oxygen tank is tied down VERY well, as the gas molecules rush out they will send the gas tank in the opposite direction turning it into a dangerous projectile. This can lead to property damage or death.</w:t>
      </w:r>
    </w:p>
    <w:p w:rsidR="00B87BCC" w:rsidRDefault="00B87BCC" w:rsidP="00B87BCC">
      <w:pPr>
        <w:ind w:left="810"/>
      </w:pPr>
    </w:p>
    <w:p w:rsidR="00B87BCC" w:rsidRDefault="00B87BCC" w:rsidP="00B87BCC">
      <w:pPr>
        <w:ind w:left="810"/>
        <w:rPr>
          <w:i/>
        </w:rPr>
      </w:pPr>
      <w:r>
        <w:rPr>
          <w:i/>
        </w:rPr>
        <w:t>Precaution 2 – Do not expose to high temperatures</w:t>
      </w:r>
    </w:p>
    <w:p w:rsidR="00B87BCC" w:rsidRDefault="00B87BCC" w:rsidP="00B87BCC">
      <w:pPr>
        <w:ind w:left="810"/>
      </w:pPr>
      <w:r>
        <w:t>According to the kinetic molecular theory of gases, as temperature goes up, the kinetic energy of gas molecules increases (the molecules move faster). Thus, if the oxygen tank is exposed to excessive heat or an open flame, the molecules of gas inside will move much faster. This leads to more gas molecules hitting the wall of the oxygen tank at one time which results in increased pressure inside the tank. If the pressure in the tank goes above the maximum pressure indicated, the tank could explode.</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ind w:left="810"/>
      </w:pPr>
      <w:r>
        <w:lastRenderedPageBreak/>
        <w:t>Note: alternative answers could mention Charles' law: as the temperature increases the gas molecules need to take up more space and since volume can't increase pressure does instead according to Boyle's law, leading to the same conclusion.</w:t>
      </w:r>
    </w:p>
    <w:p w:rsidR="00B87BCC" w:rsidRDefault="00B87BCC" w:rsidP="00B87BCC">
      <w:pPr>
        <w:ind w:left="810"/>
      </w:pPr>
    </w:p>
    <w:p w:rsidR="00B87BCC" w:rsidRDefault="00B87BCC" w:rsidP="00B87BCC">
      <w:pPr>
        <w:ind w:left="810"/>
        <w:rPr>
          <w:i/>
        </w:rPr>
      </w:pPr>
      <w:r>
        <w:rPr>
          <w:i/>
        </w:rPr>
        <w:t xml:space="preserve">Precaution 3 – Do not place near open flame </w:t>
      </w:r>
    </w:p>
    <w:p w:rsidR="00B87BCC" w:rsidRDefault="00B87BCC" w:rsidP="00B87BCC">
      <w:pPr>
        <w:ind w:left="810"/>
      </w:pPr>
      <w:r>
        <w:t>Same explanation as above. Also, if the oxygen is exposed to a flame, the likelihood of combustion would be greater. (Fire Triangle))</w:t>
      </w:r>
    </w:p>
    <w:p w:rsidR="00B87BCC" w:rsidRDefault="00B87BCC" w:rsidP="00B87BCC">
      <w:pPr>
        <w:ind w:left="810"/>
      </w:pPr>
    </w:p>
    <w:p w:rsidR="00B87BCC" w:rsidRDefault="00B87BCC" w:rsidP="00B87BCC">
      <w:pPr>
        <w:ind w:left="810"/>
      </w:pPr>
    </w:p>
    <w:p w:rsidR="00B87BCC" w:rsidRDefault="00B87BCC" w:rsidP="00B87BCC">
      <w:pPr>
        <w:ind w:left="810"/>
      </w:pPr>
    </w:p>
    <w:p w:rsidR="00B87BCC" w:rsidRDefault="00B87BCC" w:rsidP="00B87BCC">
      <w:pPr>
        <w:ind w:left="810"/>
      </w:pPr>
    </w:p>
    <w:p w:rsidR="00B87BCC" w:rsidRDefault="00B87BCC" w:rsidP="00B87BCC">
      <w:pPr>
        <w:spacing w:after="120"/>
        <w:ind w:left="810"/>
        <w:rPr>
          <w:b/>
          <w:sz w:val="28"/>
          <w:szCs w:val="28"/>
        </w:rPr>
      </w:pPr>
      <w:r>
        <w:rPr>
          <w:b/>
          <w:sz w:val="28"/>
          <w:szCs w:val="28"/>
          <w:u w:val="double"/>
        </w:rPr>
        <w:t>Section 2 – Brr … cold! Ouch … hot!</w:t>
      </w:r>
    </w:p>
    <w:tbl>
      <w:tblPr>
        <w:tblW w:w="0" w:type="auto"/>
        <w:tblInd w:w="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0" w:type="dxa"/>
          <w:bottom w:w="72" w:type="dxa"/>
          <w:right w:w="0" w:type="dxa"/>
        </w:tblCellMar>
        <w:tblLook w:val="04A0"/>
      </w:tblPr>
      <w:tblGrid>
        <w:gridCol w:w="4285"/>
        <w:gridCol w:w="4285"/>
      </w:tblGrid>
      <w:tr w:rsidR="00B87BCC" w:rsidTr="007F117E">
        <w:tc>
          <w:tcPr>
            <w:tcW w:w="4285" w:type="dxa"/>
            <w:tcBorders>
              <w:bottom w:val="nil"/>
              <w:right w:val="nil"/>
            </w:tcBorders>
          </w:tcPr>
          <w:p w:rsidR="00B87BCC" w:rsidRDefault="00B87BCC" w:rsidP="007F117E">
            <w:pPr>
              <w:ind w:left="100" w:right="45"/>
            </w:pPr>
            <w:r>
              <w:rPr>
                <w:b/>
              </w:rPr>
              <w:t>Theme:</w:t>
            </w:r>
            <w:r>
              <w:t xml:space="preserve"> Thermodynamics</w:t>
            </w:r>
          </w:p>
          <w:p w:rsidR="00B87BCC" w:rsidRDefault="00B87BCC" w:rsidP="007F117E">
            <w:pPr>
              <w:ind w:left="100" w:right="45"/>
            </w:pPr>
          </w:p>
          <w:p w:rsidR="00B87BCC" w:rsidRDefault="00B87BCC" w:rsidP="007F117E">
            <w:pPr>
              <w:ind w:left="100" w:right="45"/>
              <w:rPr>
                <w:b/>
              </w:rPr>
            </w:pPr>
            <w:r>
              <w:rPr>
                <w:b/>
              </w:rPr>
              <w:t>Concepts and processes</w:t>
            </w:r>
          </w:p>
        </w:tc>
        <w:tc>
          <w:tcPr>
            <w:tcW w:w="4285" w:type="dxa"/>
            <w:tcBorders>
              <w:left w:val="nil"/>
              <w:bottom w:val="nil"/>
            </w:tcBorders>
          </w:tcPr>
          <w:p w:rsidR="00B87BCC" w:rsidRDefault="00B87BCC" w:rsidP="007F117E">
            <w:pPr>
              <w:ind w:left="100" w:right="45"/>
            </w:pPr>
          </w:p>
        </w:tc>
      </w:tr>
      <w:tr w:rsidR="00B87BCC" w:rsidTr="007F117E">
        <w:tc>
          <w:tcPr>
            <w:tcW w:w="4285" w:type="dxa"/>
            <w:tcBorders>
              <w:top w:val="nil"/>
              <w:right w:val="nil"/>
            </w:tcBorders>
          </w:tcPr>
          <w:p w:rsidR="00B87BCC" w:rsidRDefault="00B87BCC" w:rsidP="00B87BCC">
            <w:pPr>
              <w:numPr>
                <w:ilvl w:val="0"/>
                <w:numId w:val="1"/>
              </w:numPr>
              <w:tabs>
                <w:tab w:val="left" w:pos="550"/>
              </w:tabs>
              <w:ind w:left="550" w:right="63" w:hanging="180"/>
              <w:jc w:val="left"/>
            </w:pPr>
            <w:r>
              <w:t>Energy diagram</w:t>
            </w:r>
          </w:p>
          <w:p w:rsidR="00B87BCC" w:rsidRDefault="00B87BCC" w:rsidP="00B87BCC">
            <w:pPr>
              <w:numPr>
                <w:ilvl w:val="0"/>
                <w:numId w:val="1"/>
              </w:numPr>
              <w:tabs>
                <w:tab w:val="left" w:pos="550"/>
              </w:tabs>
              <w:ind w:left="550" w:right="63" w:hanging="180"/>
              <w:jc w:val="left"/>
            </w:pPr>
            <w:r>
              <w:t>Activation energy</w:t>
            </w:r>
          </w:p>
        </w:tc>
        <w:tc>
          <w:tcPr>
            <w:tcW w:w="4285" w:type="dxa"/>
            <w:tcBorders>
              <w:top w:val="nil"/>
              <w:left w:val="nil"/>
            </w:tcBorders>
          </w:tcPr>
          <w:p w:rsidR="00B87BCC" w:rsidRDefault="00B87BCC" w:rsidP="00B87BCC">
            <w:pPr>
              <w:numPr>
                <w:ilvl w:val="0"/>
                <w:numId w:val="1"/>
              </w:numPr>
              <w:tabs>
                <w:tab w:val="left" w:pos="280"/>
              </w:tabs>
              <w:ind w:left="280" w:right="63" w:hanging="180"/>
              <w:jc w:val="left"/>
            </w:pPr>
            <w:r>
              <w:t>Enthalpy change</w:t>
            </w:r>
          </w:p>
          <w:p w:rsidR="00B87BCC" w:rsidRDefault="00B87BCC" w:rsidP="00B87BCC">
            <w:pPr>
              <w:numPr>
                <w:ilvl w:val="0"/>
                <w:numId w:val="1"/>
              </w:numPr>
              <w:tabs>
                <w:tab w:val="left" w:pos="280"/>
              </w:tabs>
              <w:ind w:left="280" w:right="63" w:hanging="180"/>
              <w:jc w:val="left"/>
            </w:pPr>
            <w:r>
              <w:t>Molar heat of reaction</w:t>
            </w:r>
          </w:p>
        </w:tc>
      </w:tr>
    </w:tbl>
    <w:p w:rsidR="00B87BCC" w:rsidRDefault="00B87BCC" w:rsidP="00B87BCC">
      <w:pPr>
        <w:ind w:left="810"/>
      </w:pPr>
    </w:p>
    <w:p w:rsidR="00B87BCC" w:rsidRDefault="00B87BCC" w:rsidP="00B87BCC">
      <w:pPr>
        <w:ind w:left="810"/>
        <w:rPr>
          <w:b/>
        </w:rPr>
      </w:pPr>
      <w:r>
        <w:rPr>
          <w:b/>
        </w:rPr>
        <w:t>A. Example of an appropriate solution</w:t>
      </w:r>
    </w:p>
    <w:p w:rsidR="00B87BCC" w:rsidRDefault="00B87BCC" w:rsidP="00B87BCC">
      <w:pPr>
        <w:ind w:left="810"/>
      </w:pPr>
    </w:p>
    <w:p w:rsidR="00B87BCC" w:rsidRDefault="00B87BCC" w:rsidP="00B87BCC">
      <w:pPr>
        <w:ind w:left="810"/>
        <w:rPr>
          <w:b/>
          <w:u w:val="single"/>
        </w:rPr>
      </w:pPr>
      <w:r>
        <w:rPr>
          <w:b/>
          <w:u w:val="single"/>
        </w:rPr>
        <w:t>NaCl</w:t>
      </w:r>
    </w:p>
    <w:p w:rsidR="00B87BCC" w:rsidRDefault="00B87BCC" w:rsidP="00B87BCC">
      <w:pPr>
        <w:ind w:left="810"/>
      </w:pPr>
    </w:p>
    <w:p w:rsidR="00B87BCC" w:rsidRDefault="00B87BCC" w:rsidP="00B87BCC">
      <w:pPr>
        <w:ind w:left="810"/>
      </w:pPr>
      <w:r>
        <w:t>ΔH = +3.9 kJ/mol</w:t>
      </w:r>
    </w:p>
    <w:p w:rsidR="00B87BCC" w:rsidRDefault="00B87BCC" w:rsidP="00B87BCC">
      <w:pPr>
        <w:ind w:left="810"/>
      </w:pPr>
    </w:p>
    <w:p w:rsidR="00B87BCC" w:rsidRDefault="001A5BD6" w:rsidP="00B87BCC">
      <w:pPr>
        <w:ind w:left="810"/>
      </w:pPr>
      <w:r>
        <w:pict>
          <v:group id="_x0000_s1048" style="width:221pt;height:164.2pt;mso-position-horizontal-relative:char;mso-position-vertical-relative:line" coordorigin="5838,8560" coordsize="4420,3284">
            <v:rect id="_x0000_s1049" style="position:absolute;left:6022;top:9304;width:283;height:1113" filled="f" stroked="f">
              <v:textbox style="layout-flow:vertical;mso-layout-flow-alt:bottom-to-top" inset="0,0,0,0">
                <w:txbxContent>
                  <w:p w:rsidR="00B87BCC" w:rsidRDefault="00B87BCC" w:rsidP="00B87BCC">
                    <w:r>
                      <w:rPr>
                        <w:color w:val="000000"/>
                        <w:lang w:val="en-US"/>
                      </w:rPr>
                      <w:t>Enthalpy</w:t>
                    </w:r>
                  </w:p>
                </w:txbxContent>
              </v:textbox>
            </v:rect>
            <v:rect id="_x0000_s1050" style="position:absolute;left:5838;top:10934;width:833;height:303" filled="f" stroked="f">
              <v:textbox inset="0,0,0,0">
                <w:txbxContent>
                  <w:p w:rsidR="00B87BCC" w:rsidRDefault="00B87BCC" w:rsidP="00B87BCC">
                    <w:pPr>
                      <w:pStyle w:val="Body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kJ/mol</w:t>
                    </w:r>
                    <w:proofErr w:type="gramEnd"/>
                    <w:r>
                      <w:rPr>
                        <w:rFonts w:ascii="Times New Roman" w:hAnsi="Times New Roman" w:cs="Times New Roman"/>
                      </w:rPr>
                      <w:t>)</w:t>
                    </w:r>
                  </w:p>
                </w:txbxContent>
              </v:textbox>
            </v:rect>
            <v:line id="_x0000_s1051" style="position:absolute;flip:x" from="6831,11382" to="10258,11383" strokeweight="1.6pt">
              <v:stroke startarrow="classic"/>
            </v:line>
            <v:line id="_x0000_s1052" style="position:absolute;flip:x" from="6847,10328" to="9905,10329" strokeweight=".8pt"/>
            <v:rect id="_x0000_s1053" style="position:absolute;left:6415;top:10711;width:448;height:303" filled="f" stroked="f">
              <v:textbox inset="0,0,0,0">
                <w:txbxContent>
                  <w:p w:rsidR="00B87BCC" w:rsidRDefault="00B87BCC" w:rsidP="00B87BCC">
                    <w:r>
                      <w:rPr>
                        <w:color w:val="000000"/>
                        <w:lang w:val="en-US"/>
                      </w:rPr>
                      <w:t xml:space="preserve">  20</w:t>
                    </w:r>
                  </w:p>
                </w:txbxContent>
              </v:textbox>
            </v:rect>
            <v:rect id="_x0000_s1054" style="position:absolute;left:6415;top:9129;width:448;height:303" filled="f" stroked="f">
              <v:textbox inset="0,0,0,0">
                <w:txbxContent>
                  <w:p w:rsidR="00B87BCC" w:rsidRDefault="00B87BCC" w:rsidP="00B87BCC">
                    <w:r>
                      <w:rPr>
                        <w:color w:val="000000"/>
                        <w:lang w:val="en-US"/>
                      </w:rPr>
                      <w:t xml:space="preserve">  80</w:t>
                    </w:r>
                  </w:p>
                </w:txbxContent>
              </v:textbox>
            </v:rect>
            <v:rect id="_x0000_s1055" style="position:absolute;left:7503;top:11541;width:2022;height:303" filled="f" stroked="f">
              <v:textbox inset="0,0,0,0">
                <w:txbxContent>
                  <w:p w:rsidR="00B87BCC" w:rsidRDefault="00B87BCC" w:rsidP="00B87BCC">
                    <w:r>
                      <w:rPr>
                        <w:color w:val="000000"/>
                        <w:lang w:val="en-US"/>
                      </w:rPr>
                      <w:t>Reaction Progress</w:t>
                    </w:r>
                  </w:p>
                </w:txbxContent>
              </v:textbox>
            </v:rect>
            <v:line id="_x0000_s1056" style="position:absolute" from="6815,9313" to="6816,11401" strokeweight="1.6pt"/>
            <v:line id="_x0000_s1057" style="position:absolute" from="6815,8560" to="6816,9352" strokeweight="1.6pt">
              <v:stroke startarrow="classic"/>
            </v:line>
            <v:rect id="_x0000_s1058" style="position:absolute;left:6415;top:11270;width:400;height:303" filled="f" stroked="f">
              <v:textbox inset="0,0,0,0">
                <w:txbxContent>
                  <w:p w:rsidR="00B87BCC" w:rsidRDefault="00B87BCC" w:rsidP="00B87BCC">
                    <w:r>
                      <w:rPr>
                        <w:color w:val="000000"/>
                        <w:lang w:val="en-US"/>
                      </w:rPr>
                      <w:t xml:space="preserve">   0</w:t>
                    </w:r>
                  </w:p>
                </w:txbxContent>
              </v:textbox>
            </v:rect>
            <v:rect id="_x0000_s1059" style="position:absolute;left:6431;top:10183;width:448;height:303" filled="f" stroked="f">
              <v:textbox inset="0,0,0,0">
                <w:txbxContent>
                  <w:p w:rsidR="00B87BCC" w:rsidRDefault="00B87BCC" w:rsidP="00B87BCC">
                    <w:r>
                      <w:rPr>
                        <w:color w:val="000000"/>
                        <w:lang w:val="en-US"/>
                      </w:rPr>
                      <w:t xml:space="preserve">  40</w:t>
                    </w:r>
                  </w:p>
                </w:txbxContent>
              </v:textbox>
            </v:rect>
            <v:rect id="_x0000_s1060" style="position:absolute;left:6431;top:9672;width:448;height:303" filled="f" stroked="f">
              <v:textbox inset="0,0,0,0">
                <w:txbxContent>
                  <w:p w:rsidR="00B87BCC" w:rsidRDefault="00B87BCC" w:rsidP="00B87BCC">
                    <w:r>
                      <w:rPr>
                        <w:color w:val="000000"/>
                        <w:lang w:val="en-US"/>
                      </w:rPr>
                      <w:t xml:space="preserve">  60</w:t>
                    </w:r>
                  </w:p>
                </w:txbxContent>
              </v:textbox>
            </v:rect>
            <v:line id="_x0000_s1061" style="position:absolute;flip:x" from="6847,9513" to="9905,9514" strokeweight=".8pt"/>
            <v:line id="_x0000_s1062" style="position:absolute;flip:x" from="6847,9800" to="9921,9801" strokeweight=".8pt"/>
            <v:line id="_x0000_s1063" style="position:absolute;flip:x" from="6831,10072" to="9889,10073" strokeweight=".8pt"/>
            <v:line id="_x0000_s1064" style="position:absolute;flip:x" from="6847,10583" to="9905,10584" strokeweight=".8pt"/>
            <v:line id="_x0000_s1065" style="position:absolute;flip:x" from="6831,10839" to="9889,10840" strokeweight=".8pt"/>
            <v:line id="_x0000_s1066" style="position:absolute;flip:x" from="6847,9257" to="9905,9258" strokeweight=".8pt"/>
            <v:line id="_x0000_s1067" style="position:absolute;flip:x" from="6847,8986" to="9905,8987" strokeweight=".8pt"/>
            <v:line id="_x0000_s1068" style="position:absolute;flip:x" from="6847,11126" to="9905,11127" strokeweight=".8pt"/>
            <v:shape id="_x0000_s1069" style="position:absolute;left:6820;top:9257;width:2780;height:1083" coordsize="2780,1083" path="m,1083c103,1037,403,996,620,816,837,636,1070,,1300,v230,,453,652,700,816c2247,980,2618,948,2780,983e" filled="f" strokeweight="1.5pt">
              <v:path arrowok="t"/>
            </v:shape>
            <w10:wrap type="none"/>
            <w10:anchorlock/>
          </v:group>
        </w:pict>
      </w:r>
    </w:p>
    <w:p w:rsidR="00B87BCC" w:rsidRDefault="00B87BCC" w:rsidP="00B87BCC">
      <w:pPr>
        <w:ind w:left="810"/>
        <w:rPr>
          <w:highlight w:val="green"/>
        </w:rPr>
      </w:pPr>
    </w:p>
    <w:p w:rsidR="00B87BCC" w:rsidRDefault="00B87BCC" w:rsidP="00B87BCC">
      <w:pPr>
        <w:ind w:left="810"/>
      </w:pPr>
      <w:r>
        <w:t>(Student must include an endothermic graph with activation energy and ΔH of +3.9 kJ)</w:t>
      </w:r>
    </w:p>
    <w:p w:rsidR="00B87BCC" w:rsidRDefault="00B87BCC" w:rsidP="00B87BCC">
      <w:pPr>
        <w:ind w:left="810"/>
      </w:pPr>
    </w:p>
    <w:p w:rsidR="00B87BCC" w:rsidRDefault="00B87BCC" w:rsidP="00B87BCC">
      <w:pPr>
        <w:ind w:left="810"/>
      </w:pPr>
      <w:r>
        <w:t>Endothermic Reaction: The temperature of the solution decreases. The ΔH is positive, therefore the reaction is endothermic. The NaCl absorbs energy from the water, thus decreasing the temperature of the solution.</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ind w:left="810"/>
        <w:rPr>
          <w:b/>
          <w:u w:val="single"/>
        </w:rPr>
      </w:pPr>
      <w:r>
        <w:rPr>
          <w:b/>
          <w:u w:val="single"/>
        </w:rPr>
        <w:lastRenderedPageBreak/>
        <w:t>CaCl</w:t>
      </w:r>
      <w:r>
        <w:rPr>
          <w:b/>
          <w:u w:val="single"/>
          <w:vertAlign w:val="subscript"/>
        </w:rPr>
        <w:t>2</w:t>
      </w:r>
    </w:p>
    <w:p w:rsidR="00B87BCC" w:rsidRDefault="00B87BCC" w:rsidP="00B87BCC">
      <w:pPr>
        <w:ind w:left="810"/>
      </w:pPr>
    </w:p>
    <w:tbl>
      <w:tblPr>
        <w:tblW w:w="0" w:type="auto"/>
        <w:tblInd w:w="810" w:type="dxa"/>
        <w:tblCellMar>
          <w:left w:w="0" w:type="dxa"/>
          <w:right w:w="0" w:type="dxa"/>
        </w:tblCellMar>
        <w:tblLook w:val="04A0"/>
      </w:tblPr>
      <w:tblGrid>
        <w:gridCol w:w="5670"/>
        <w:gridCol w:w="2880"/>
      </w:tblGrid>
      <w:tr w:rsidR="00B87BCC" w:rsidTr="007F117E">
        <w:tc>
          <w:tcPr>
            <w:tcW w:w="5670" w:type="dxa"/>
          </w:tcPr>
          <w:p w:rsidR="00B87BCC" w:rsidRDefault="00B87BCC" w:rsidP="007F117E">
            <w:pPr>
              <w:spacing w:before="120"/>
            </w:pPr>
            <w:r w:rsidRPr="001A5BD6">
              <w:rPr>
                <w:position w:val="-68"/>
                <w:sz w:val="21"/>
                <w:szCs w:val="21"/>
                <w:vertAlign w:val="superscript"/>
              </w:rPr>
              <w:object w:dxaOrig="5460" w:dyaOrig="1460">
                <v:shape id="_x0000_i1029" type="#_x0000_t75" style="width:273pt;height:72.75pt" o:ole="">
                  <v:imagedata r:id="rId11" o:title=""/>
                </v:shape>
                <o:OLEObject Type="Embed" ProgID="Equation.3" ShapeID="_x0000_i1029" DrawAspect="Content" ObjectID="_1368528614" r:id="rId12"/>
              </w:object>
            </w:r>
          </w:p>
        </w:tc>
        <w:tc>
          <w:tcPr>
            <w:tcW w:w="2880" w:type="dxa"/>
          </w:tcPr>
          <w:p w:rsidR="00B87BCC" w:rsidRDefault="00B87BCC" w:rsidP="007F117E">
            <w:pPr>
              <w:spacing w:before="120"/>
            </w:pPr>
            <w:r>
              <w:t>-</w:t>
            </w:r>
            <w:r>
              <w:rPr>
                <w:i/>
              </w:rPr>
              <w:t>Q</w:t>
            </w:r>
            <w:r>
              <w:rPr>
                <w:vertAlign w:val="subscript"/>
              </w:rPr>
              <w:t>loss</w:t>
            </w:r>
            <w:r>
              <w:t xml:space="preserve"> = </w:t>
            </w:r>
            <w:r>
              <w:rPr>
                <w:i/>
              </w:rPr>
              <w:t>Q</w:t>
            </w:r>
            <w:r>
              <w:rPr>
                <w:vertAlign w:val="subscript"/>
              </w:rPr>
              <w:t>gained</w:t>
            </w:r>
          </w:p>
          <w:p w:rsidR="00B87BCC" w:rsidRDefault="00B87BCC" w:rsidP="007F117E">
            <w:r>
              <w:t>Q</w:t>
            </w:r>
            <w:r>
              <w:rPr>
                <w:vertAlign w:val="subscript"/>
              </w:rPr>
              <w:t>loss</w:t>
            </w:r>
            <w:r>
              <w:t xml:space="preserve"> = -</w:t>
            </w:r>
            <w:r>
              <w:rPr>
                <w:i/>
              </w:rPr>
              <w:t>Q</w:t>
            </w:r>
            <w:r>
              <w:rPr>
                <w:vertAlign w:val="subscript"/>
              </w:rPr>
              <w:t>gained</w:t>
            </w:r>
          </w:p>
          <w:p w:rsidR="00B87BCC" w:rsidRDefault="00B87BCC" w:rsidP="007F117E">
            <w:r>
              <w:rPr>
                <w:i/>
              </w:rPr>
              <w:t>Q</w:t>
            </w:r>
            <w:r>
              <w:rPr>
                <w:vertAlign w:val="subscript"/>
              </w:rPr>
              <w:t>loss</w:t>
            </w:r>
            <w:r>
              <w:t xml:space="preserve"> = -5.97 kJ</w:t>
            </w:r>
          </w:p>
          <w:p w:rsidR="00B87BCC" w:rsidRDefault="00B87BCC" w:rsidP="007F117E">
            <w:pPr>
              <w:jc w:val="left"/>
            </w:pPr>
            <w:r>
              <w:t xml:space="preserve">(5.97 kJ was released or </w:t>
            </w:r>
            <w:r>
              <w:noBreakHyphen/>
              <w:t>5.97 kJ)</w:t>
            </w:r>
          </w:p>
        </w:tc>
      </w:tr>
      <w:tr w:rsidR="00B87BCC" w:rsidTr="007F117E">
        <w:tc>
          <w:tcPr>
            <w:tcW w:w="5670" w:type="dxa"/>
          </w:tcPr>
          <w:p w:rsidR="00B87BCC" w:rsidRDefault="00B87BCC" w:rsidP="007F117E"/>
          <w:p w:rsidR="00B87BCC" w:rsidRDefault="00B87BCC" w:rsidP="007F117E">
            <w:r w:rsidRPr="001A5BD6">
              <w:rPr>
                <w:position w:val="-46"/>
                <w:sz w:val="21"/>
                <w:szCs w:val="21"/>
                <w:vertAlign w:val="superscript"/>
              </w:rPr>
              <w:object w:dxaOrig="3220" w:dyaOrig="1040">
                <v:shape id="_x0000_i1030" type="#_x0000_t75" style="width:161.25pt;height:51.75pt" o:ole="">
                  <v:imagedata r:id="rId13" o:title=""/>
                </v:shape>
                <o:OLEObject Type="Embed" ProgID="Equation.3" ShapeID="_x0000_i1030" DrawAspect="Content" ObjectID="_1368528615" r:id="rId14"/>
              </w:object>
            </w:r>
          </w:p>
        </w:tc>
        <w:tc>
          <w:tcPr>
            <w:tcW w:w="2880" w:type="dxa"/>
          </w:tcPr>
          <w:p w:rsidR="00B87BCC" w:rsidRDefault="00B87BCC" w:rsidP="007F117E"/>
        </w:tc>
      </w:tr>
    </w:tbl>
    <w:p w:rsidR="00B87BCC" w:rsidRDefault="00B87BCC" w:rsidP="00B87BCC">
      <w:pPr>
        <w:ind w:left="810"/>
      </w:pPr>
    </w:p>
    <w:p w:rsidR="00B87BCC" w:rsidRDefault="001A5BD6" w:rsidP="00B87BCC">
      <w:pPr>
        <w:ind w:left="810"/>
      </w:pPr>
      <w:r>
        <w:pict>
          <v:group id="_x0000_s1070" style="width:221pt;height:164.2pt;mso-position-horizontal-relative:char;mso-position-vertical-relative:line" coordorigin="2250,4504" coordsize="4420,3284">
            <v:rect id="_x0000_s1071" style="position:absolute;left:2434;top:5248;width:283;height:1113" filled="f" stroked="f">
              <v:textbox style="layout-flow:vertical;mso-layout-flow-alt:bottom-to-top;mso-next-textbox:#_x0000_s1071" inset="0,0,0,0">
                <w:txbxContent>
                  <w:p w:rsidR="00B87BCC" w:rsidRDefault="00B87BCC" w:rsidP="00B87BCC">
                    <w:r>
                      <w:rPr>
                        <w:color w:val="000000"/>
                        <w:lang w:val="en-US"/>
                      </w:rPr>
                      <w:t>Enthalpy</w:t>
                    </w:r>
                  </w:p>
                </w:txbxContent>
              </v:textbox>
            </v:rect>
            <v:rect id="_x0000_s1072" style="position:absolute;left:2250;top:6878;width:833;height:303" filled="f" stroked="f">
              <v:textbox style="mso-next-textbox:#_x0000_s1072" inset="0,0,0,0">
                <w:txbxContent>
                  <w:p w:rsidR="00B87BCC" w:rsidRDefault="00B87BCC" w:rsidP="00B87BCC">
                    <w:pPr>
                      <w:pStyle w:val="Body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kJ/mol</w:t>
                    </w:r>
                    <w:proofErr w:type="gramEnd"/>
                    <w:r>
                      <w:rPr>
                        <w:rFonts w:ascii="Times New Roman" w:hAnsi="Times New Roman" w:cs="Times New Roman"/>
                      </w:rPr>
                      <w:t>)</w:t>
                    </w:r>
                  </w:p>
                </w:txbxContent>
              </v:textbox>
            </v:rect>
            <v:line id="_x0000_s1073" style="position:absolute;flip:x" from="3243,7326" to="6670,7327" strokeweight="1.6pt">
              <v:stroke startarrow="classic"/>
            </v:line>
            <v:line id="_x0000_s1074" style="position:absolute;flip:x" from="3259,6272" to="6317,6273" strokeweight=".8pt"/>
            <v:rect id="_x0000_s1075" style="position:absolute;left:2827;top:6655;width:448;height:303" filled="f" stroked="f">
              <v:textbox style="mso-next-textbox:#_x0000_s1075" inset="0,0,0,0">
                <w:txbxContent>
                  <w:p w:rsidR="00B87BCC" w:rsidRDefault="00B87BCC" w:rsidP="00B87BCC">
                    <w:r>
                      <w:rPr>
                        <w:color w:val="000000"/>
                        <w:lang w:val="en-US"/>
                      </w:rPr>
                      <w:t xml:space="preserve">  30</w:t>
                    </w:r>
                  </w:p>
                </w:txbxContent>
              </v:textbox>
            </v:rect>
            <v:rect id="_x0000_s1076" style="position:absolute;left:2717;top:5073;width:558;height:303" filled="f" stroked="f">
              <v:textbox style="mso-next-textbox:#_x0000_s1076" inset="0,0,0,0">
                <w:txbxContent>
                  <w:p w:rsidR="00B87BCC" w:rsidRDefault="00B87BCC" w:rsidP="00B87BCC">
                    <w:r>
                      <w:rPr>
                        <w:color w:val="000000"/>
                        <w:lang w:val="en-US"/>
                      </w:rPr>
                      <w:t xml:space="preserve">  120</w:t>
                    </w:r>
                  </w:p>
                </w:txbxContent>
              </v:textbox>
            </v:rect>
            <v:rect id="_x0000_s1077" style="position:absolute;left:3915;top:7485;width:2012;height:303" filled="f" stroked="f">
              <v:textbox style="mso-next-textbox:#_x0000_s1077" inset="0,0,0,0">
                <w:txbxContent>
                  <w:p w:rsidR="00B87BCC" w:rsidRDefault="00B87BCC" w:rsidP="00B87BCC">
                    <w:r>
                      <w:rPr>
                        <w:color w:val="000000"/>
                        <w:lang w:val="en-US"/>
                      </w:rPr>
                      <w:t xml:space="preserve"> Reaction Progress</w:t>
                    </w:r>
                  </w:p>
                </w:txbxContent>
              </v:textbox>
            </v:rect>
            <v:line id="_x0000_s1078" style="position:absolute" from="3227,5257" to="3228,7345" strokeweight="1.6pt"/>
            <v:line id="_x0000_s1079" style="position:absolute" from="3227,4504" to="3228,5296" strokeweight="1.6pt">
              <v:stroke startarrow="classic"/>
            </v:line>
            <v:rect id="_x0000_s1080" style="position:absolute;left:2827;top:7214;width:400;height:303" filled="f" stroked="f">
              <v:textbox style="mso-next-textbox:#_x0000_s1080" inset="0,0,0,0">
                <w:txbxContent>
                  <w:p w:rsidR="00B87BCC" w:rsidRDefault="00B87BCC" w:rsidP="00B87BCC">
                    <w:r>
                      <w:rPr>
                        <w:color w:val="000000"/>
                        <w:lang w:val="en-US"/>
                      </w:rPr>
                      <w:t xml:space="preserve">   0</w:t>
                    </w:r>
                  </w:p>
                </w:txbxContent>
              </v:textbox>
            </v:rect>
            <v:rect id="_x0000_s1081" style="position:absolute;left:2843;top:6127;width:448;height:303" filled="f" stroked="f">
              <v:textbox style="mso-next-textbox:#_x0000_s1081" inset="0,0,0,0">
                <w:txbxContent>
                  <w:p w:rsidR="00B87BCC" w:rsidRDefault="00B87BCC" w:rsidP="00B87BCC">
                    <w:r>
                      <w:rPr>
                        <w:color w:val="000000"/>
                        <w:lang w:val="en-US"/>
                      </w:rPr>
                      <w:t xml:space="preserve">  60</w:t>
                    </w:r>
                  </w:p>
                </w:txbxContent>
              </v:textbox>
            </v:rect>
            <v:rect id="_x0000_s1082" style="position:absolute;left:2843;top:5616;width:448;height:303" filled="f" stroked="f">
              <v:textbox style="mso-next-textbox:#_x0000_s1082" inset="0,0,0,0">
                <w:txbxContent>
                  <w:p w:rsidR="00B87BCC" w:rsidRDefault="00B87BCC" w:rsidP="00B87BCC">
                    <w:r>
                      <w:rPr>
                        <w:color w:val="000000"/>
                        <w:lang w:val="en-US"/>
                      </w:rPr>
                      <w:t xml:space="preserve">  90</w:t>
                    </w:r>
                  </w:p>
                </w:txbxContent>
              </v:textbox>
            </v:rect>
            <v:line id="_x0000_s1083" style="position:absolute;flip:x" from="3259,5457" to="6317,5458" strokeweight=".8pt"/>
            <v:line id="_x0000_s1084" style="position:absolute;flip:x" from="3259,5744" to="6333,5745" strokeweight=".8pt"/>
            <v:line id="_x0000_s1085" style="position:absolute;flip:x" from="3243,6016" to="6301,6017" strokeweight=".8pt"/>
            <v:line id="_x0000_s1086" style="position:absolute;flip:x" from="3259,6527" to="6317,6528" strokeweight=".8pt"/>
            <v:line id="_x0000_s1087" style="position:absolute;flip:x" from="3243,6783" to="6301,6784" strokeweight=".8pt"/>
            <v:line id="_x0000_s1088" style="position:absolute;flip:x" from="3259,5201" to="6317,5202" strokeweight=".8pt"/>
            <v:line id="_x0000_s1089" style="position:absolute;flip:x" from="3259,4930" to="6317,4931" strokeweight=".8pt"/>
            <v:line id="_x0000_s1090" style="position:absolute;flip:x" from="3259,7070" to="6317,7071" strokeweight=".8pt"/>
            <v:shape id="_x0000_s1091" style="position:absolute;left:3227;top:4854;width:2835;height:2327" coordsize="2838,1321" path="m,508v39,4,79,8,150,c221,500,327,490,426,460,525,430,641,377,747,328,853,279,970,215,1065,166,1160,117,1252,61,1320,34,1388,7,1412,,1470,4v58,4,124,,201,54c1748,112,1823,192,1935,328v112,136,305,405,408,546c2446,1015,2474,1100,2556,1174v82,74,182,110,282,147e" filled="f" strokeweight="1.5pt">
              <v:path arrowok="t"/>
            </v:shape>
            <v:shapetype id="_x0000_t32" coordsize="21600,21600" o:spt="32" o:oned="t" path="m,l21600,21600e" filled="f">
              <v:path arrowok="t" fillok="f" o:connecttype="none"/>
              <o:lock v:ext="edit" shapetype="t"/>
            </v:shapetype>
            <v:shape id="_x0000_s1092" type="#_x0000_t32" style="position:absolute;left:6062;top:7181;width:180;height:0" o:connectortype="curved" adj="-1158000,-1,-1158000" strokeweight="1.5pt"/>
            <w10:wrap type="none"/>
            <w10:anchorlock/>
          </v:group>
        </w:pict>
      </w:r>
    </w:p>
    <w:p w:rsidR="00B87BCC" w:rsidRDefault="00B87BCC" w:rsidP="00B87BCC">
      <w:pPr>
        <w:ind w:left="810"/>
      </w:pPr>
    </w:p>
    <w:p w:rsidR="00B87BCC" w:rsidRDefault="00B87BCC" w:rsidP="00B87BCC">
      <w:pPr>
        <w:ind w:left="810"/>
      </w:pPr>
      <w:r>
        <w:t>(Student must include an exothermic graph with an activation energy and a ΔH</w:t>
      </w:r>
      <w:r>
        <w:rPr>
          <w:vertAlign w:val="subscript"/>
        </w:rPr>
        <w:t xml:space="preserve"> </w:t>
      </w:r>
      <w:r>
        <w:t xml:space="preserve">of </w:t>
      </w:r>
      <w:r>
        <w:noBreakHyphen/>
        <w:t>82.9 kJ/mol)</w:t>
      </w:r>
    </w:p>
    <w:p w:rsidR="00B87BCC" w:rsidRDefault="00B87BCC" w:rsidP="00B87BCC">
      <w:pPr>
        <w:ind w:left="810"/>
      </w:pPr>
    </w:p>
    <w:p w:rsidR="00B87BCC" w:rsidRDefault="00B87BCC" w:rsidP="00B87BCC">
      <w:pPr>
        <w:ind w:left="810"/>
      </w:pPr>
      <w:r>
        <w:t>Exothermic Reaction: The reaction is exothermic since the ΔH is negative. CaCl</w:t>
      </w:r>
      <w:r>
        <w:rPr>
          <w:vertAlign w:val="subscript"/>
        </w:rPr>
        <w:t>2</w:t>
      </w:r>
      <w:r>
        <w:t xml:space="preserve"> releases energy thus increasing the temperature of the solution.</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ind w:left="810"/>
        <w:rPr>
          <w:b/>
          <w:u w:val="single"/>
          <w:vertAlign w:val="subscript"/>
        </w:rPr>
      </w:pPr>
      <w:r>
        <w:rPr>
          <w:b/>
          <w:u w:val="single"/>
        </w:rPr>
        <w:lastRenderedPageBreak/>
        <w:t>NH</w:t>
      </w:r>
      <w:r>
        <w:rPr>
          <w:b/>
          <w:u w:val="single"/>
          <w:vertAlign w:val="subscript"/>
        </w:rPr>
        <w:t>4</w:t>
      </w:r>
      <w:r>
        <w:rPr>
          <w:b/>
          <w:u w:val="single"/>
        </w:rPr>
        <w:t>NO</w:t>
      </w:r>
      <w:r>
        <w:rPr>
          <w:b/>
          <w:u w:val="single"/>
          <w:vertAlign w:val="subscript"/>
        </w:rPr>
        <w:t>3</w:t>
      </w:r>
    </w:p>
    <w:p w:rsidR="00B87BCC" w:rsidRDefault="00B87BCC" w:rsidP="00B87BCC">
      <w:pPr>
        <w:ind w:left="810"/>
      </w:pPr>
    </w:p>
    <w:p w:rsidR="00B87BCC" w:rsidRDefault="00B87BCC" w:rsidP="00B87BCC">
      <w:pPr>
        <w:ind w:left="810"/>
      </w:pPr>
      <w:r>
        <w:t>The first three given equations remain the same. The ΔH of the fourth equation is reversed.</w:t>
      </w:r>
    </w:p>
    <w:p w:rsidR="00B87BCC" w:rsidRDefault="00B87BCC" w:rsidP="00B87BCC">
      <w:pPr>
        <w:ind w:left="810"/>
      </w:pPr>
    </w:p>
    <w:p w:rsidR="00B87BCC" w:rsidRDefault="00B87BCC" w:rsidP="00B87BCC">
      <w:pPr>
        <w:ind w:left="1260"/>
      </w:pPr>
      <w:r>
        <w:t>ΔH</w:t>
      </w:r>
      <w:r>
        <w:rPr>
          <w:vertAlign w:val="subscript"/>
        </w:rPr>
        <w:t>sol</w:t>
      </w:r>
      <w:r>
        <w:t xml:space="preserve"> = (-81.17 kJ/mol) + (-206.0 kJ/mol) + (-52.6 kJ/mol) + (+365.6 kJ/mol)</w:t>
      </w:r>
    </w:p>
    <w:p w:rsidR="00B87BCC" w:rsidRDefault="00B87BCC" w:rsidP="00B87BCC">
      <w:pPr>
        <w:ind w:left="1260"/>
      </w:pPr>
      <w:r>
        <w:t>ΔH</w:t>
      </w:r>
      <w:r>
        <w:rPr>
          <w:vertAlign w:val="subscript"/>
        </w:rPr>
        <w:t>sol</w:t>
      </w:r>
      <w:r>
        <w:t xml:space="preserve"> = 25.8 kJ/mol</w:t>
      </w:r>
    </w:p>
    <w:p w:rsidR="00B87BCC" w:rsidRDefault="00B87BCC" w:rsidP="00B87BCC">
      <w:pPr>
        <w:ind w:left="810"/>
      </w:pPr>
    </w:p>
    <w:p w:rsidR="00B87BCC" w:rsidRDefault="001A5BD6" w:rsidP="00B87BCC">
      <w:pPr>
        <w:ind w:left="810"/>
      </w:pPr>
      <w:r>
        <w:pict>
          <v:group id="_x0000_s1026" style="width:221pt;height:164.2pt;mso-position-horizontal-relative:char;mso-position-vertical-relative:line" coordorigin="5838,8560" coordsize="4420,3284">
            <v:rect id="_x0000_s1027" style="position:absolute;left:6022;top:9304;width:283;height:1113" filled="f" stroked="f">
              <v:textbox style="layout-flow:vertical;mso-layout-flow-alt:bottom-to-top;mso-next-textbox:#_x0000_s1027" inset="0,0,0,0">
                <w:txbxContent>
                  <w:p w:rsidR="00B87BCC" w:rsidRDefault="00B87BCC" w:rsidP="00B87BCC">
                    <w:r>
                      <w:rPr>
                        <w:color w:val="000000"/>
                        <w:lang w:val="en-US"/>
                      </w:rPr>
                      <w:t>Enthalpy</w:t>
                    </w:r>
                  </w:p>
                </w:txbxContent>
              </v:textbox>
            </v:rect>
            <v:rect id="_x0000_s1028" style="position:absolute;left:5838;top:10934;width:833;height:303" filled="f" stroked="f">
              <v:textbox style="mso-next-textbox:#_x0000_s1028" inset="0,0,0,0">
                <w:txbxContent>
                  <w:p w:rsidR="00B87BCC" w:rsidRDefault="00B87BCC" w:rsidP="00B87BCC">
                    <w:pPr>
                      <w:pStyle w:val="Body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kJ/mol</w:t>
                    </w:r>
                    <w:proofErr w:type="gramEnd"/>
                    <w:r>
                      <w:rPr>
                        <w:rFonts w:ascii="Times New Roman" w:hAnsi="Times New Roman" w:cs="Times New Roman"/>
                      </w:rPr>
                      <w:t>)</w:t>
                    </w:r>
                  </w:p>
                </w:txbxContent>
              </v:textbox>
            </v:rect>
            <v:line id="_x0000_s1029" style="position:absolute;flip:x" from="6831,11382" to="10258,11383" strokeweight="1.6pt">
              <v:stroke startarrow="classic"/>
            </v:line>
            <v:line id="_x0000_s1030" style="position:absolute;flip:x" from="6847,10328" to="9905,10329" strokeweight=".8pt"/>
            <v:rect id="_x0000_s1031" style="position:absolute;left:6415;top:10711;width:448;height:303" filled="f" stroked="f">
              <v:textbox style="mso-next-textbox:#_x0000_s1031" inset="0,0,0,0">
                <w:txbxContent>
                  <w:p w:rsidR="00B87BCC" w:rsidRDefault="00B87BCC" w:rsidP="00B87BCC">
                    <w:r>
                      <w:rPr>
                        <w:color w:val="000000"/>
                        <w:lang w:val="en-US"/>
                      </w:rPr>
                      <w:t xml:space="preserve">  30</w:t>
                    </w:r>
                  </w:p>
                </w:txbxContent>
              </v:textbox>
            </v:rect>
            <v:rect id="_x0000_s1032" style="position:absolute;left:6305;top:9129;width:558;height:303" filled="f" stroked="f">
              <v:textbox style="mso-next-textbox:#_x0000_s1032" inset="0,0,0,0">
                <w:txbxContent>
                  <w:p w:rsidR="00B87BCC" w:rsidRDefault="00B87BCC" w:rsidP="00B87BCC">
                    <w:r>
                      <w:rPr>
                        <w:color w:val="000000"/>
                        <w:lang w:val="en-US"/>
                      </w:rPr>
                      <w:t xml:space="preserve">  120</w:t>
                    </w:r>
                  </w:p>
                </w:txbxContent>
              </v:textbox>
            </v:rect>
            <v:rect id="_x0000_s1033" style="position:absolute;left:7503;top:11541;width:2072;height:303" filled="f" stroked="f">
              <v:textbox style="mso-next-textbox:#_x0000_s1033" inset="0,0,0,0">
                <w:txbxContent>
                  <w:p w:rsidR="00B87BCC" w:rsidRDefault="00B87BCC" w:rsidP="00B87BCC">
                    <w:r>
                      <w:rPr>
                        <w:color w:val="000000"/>
                        <w:lang w:val="en-US"/>
                      </w:rPr>
                      <w:t xml:space="preserve"> Reaction Progress</w:t>
                    </w:r>
                  </w:p>
                </w:txbxContent>
              </v:textbox>
            </v:rect>
            <v:line id="_x0000_s1034" style="position:absolute" from="6815,9313" to="6816,11401" strokeweight="1.6pt"/>
            <v:line id="_x0000_s1035" style="position:absolute" from="6815,8560" to="6816,9352" strokeweight="1.6pt">
              <v:stroke startarrow="classic"/>
            </v:line>
            <v:rect id="_x0000_s1036" style="position:absolute;left:6415;top:11270;width:400;height:303" filled="f" stroked="f">
              <v:textbox style="mso-next-textbox:#_x0000_s1036" inset="0,0,0,0">
                <w:txbxContent>
                  <w:p w:rsidR="00B87BCC" w:rsidRDefault="00B87BCC" w:rsidP="00B87BCC">
                    <w:r>
                      <w:rPr>
                        <w:color w:val="000000"/>
                        <w:lang w:val="en-US"/>
                      </w:rPr>
                      <w:t xml:space="preserve">   0</w:t>
                    </w:r>
                  </w:p>
                </w:txbxContent>
              </v:textbox>
            </v:rect>
            <v:rect id="_x0000_s1037" style="position:absolute;left:6431;top:10183;width:448;height:303" filled="f" stroked="f">
              <v:textbox style="mso-next-textbox:#_x0000_s1037" inset="0,0,0,0">
                <w:txbxContent>
                  <w:p w:rsidR="00B87BCC" w:rsidRDefault="00B87BCC" w:rsidP="00B87BCC">
                    <w:r>
                      <w:rPr>
                        <w:color w:val="000000"/>
                        <w:lang w:val="en-US"/>
                      </w:rPr>
                      <w:t xml:space="preserve">  60</w:t>
                    </w:r>
                  </w:p>
                </w:txbxContent>
              </v:textbox>
            </v:rect>
            <v:rect id="_x0000_s1038" style="position:absolute;left:6431;top:9672;width:448;height:303" filled="f" stroked="f">
              <v:textbox style="mso-next-textbox:#_x0000_s1038" inset="0,0,0,0">
                <w:txbxContent>
                  <w:p w:rsidR="00B87BCC" w:rsidRDefault="00B87BCC" w:rsidP="00B87BCC">
                    <w:r>
                      <w:rPr>
                        <w:color w:val="000000"/>
                        <w:lang w:val="en-US"/>
                      </w:rPr>
                      <w:t xml:space="preserve">  90</w:t>
                    </w:r>
                  </w:p>
                </w:txbxContent>
              </v:textbox>
            </v:rect>
            <v:line id="_x0000_s1039" style="position:absolute;flip:x" from="6847,9513" to="9905,9514" strokeweight=".8pt"/>
            <v:line id="_x0000_s1040" style="position:absolute;flip:x" from="6847,9800" to="9921,9801" strokeweight=".8pt"/>
            <v:line id="_x0000_s1041" style="position:absolute;flip:x" from="6831,10072" to="9889,10073" strokeweight=".8pt"/>
            <v:line id="_x0000_s1042" style="position:absolute;flip:x" from="6847,10583" to="9905,10584" strokeweight=".8pt"/>
            <v:line id="_x0000_s1043" style="position:absolute;flip:x" from="6831,10839" to="9889,10840" strokeweight=".8pt"/>
            <v:line id="_x0000_s1044" style="position:absolute;flip:x" from="6847,9257" to="9905,9258" strokeweight=".8pt"/>
            <v:line id="_x0000_s1045" style="position:absolute;flip:x" from="6847,8986" to="9905,8987" strokeweight=".8pt"/>
            <v:line id="_x0000_s1046" style="position:absolute;flip:x" from="6847,11126" to="9905,11127" strokeweight=".8pt"/>
            <v:shape id="_x0000_s1047" style="position:absolute;left:6816;top:9429;width:1914;height:1411" coordsize="1914,1410" path="m,1410c257,790,515,170,794,85,1073,,1487,750,1674,900v187,150,200,73,240,88e" filled="f" strokeweight="1.5pt">
              <v:path arrowok="t"/>
            </v:shape>
            <w10:wrap type="none"/>
            <w10:anchorlock/>
          </v:group>
        </w:pict>
      </w:r>
    </w:p>
    <w:p w:rsidR="00B87BCC" w:rsidRDefault="00B87BCC" w:rsidP="00B87BCC">
      <w:pPr>
        <w:ind w:left="810"/>
        <w:rPr>
          <w:lang w:val="en-US"/>
        </w:rPr>
      </w:pPr>
    </w:p>
    <w:p w:rsidR="00B87BCC" w:rsidRDefault="00B87BCC" w:rsidP="00B87BCC">
      <w:pPr>
        <w:ind w:left="810"/>
      </w:pPr>
      <w:r>
        <w:t>(Student must include an endothermic graph with an activation energy and a ΔH</w:t>
      </w:r>
      <w:r>
        <w:rPr>
          <w:vertAlign w:val="subscript"/>
        </w:rPr>
        <w:t xml:space="preserve"> </w:t>
      </w:r>
      <w:r>
        <w:t>of 25.8 kJ/mol)</w:t>
      </w:r>
    </w:p>
    <w:p w:rsidR="00B87BCC" w:rsidRDefault="00B87BCC" w:rsidP="00B87BCC">
      <w:pPr>
        <w:ind w:left="810"/>
      </w:pPr>
    </w:p>
    <w:p w:rsidR="00B87BCC" w:rsidRDefault="00B87BCC" w:rsidP="00B87BCC">
      <w:pPr>
        <w:ind w:left="810"/>
      </w:pPr>
      <w:r>
        <w:t>Endothermic Reaction: The reaction is endothermic since the ΔH is positive. NH</w:t>
      </w:r>
      <w:r>
        <w:rPr>
          <w:vertAlign w:val="subscript"/>
        </w:rPr>
        <w:t>4</w:t>
      </w:r>
      <w:r>
        <w:t>NO</w:t>
      </w:r>
      <w:r>
        <w:rPr>
          <w:vertAlign w:val="subscript"/>
        </w:rPr>
        <w:t>3</w:t>
      </w:r>
      <w:r>
        <w:t xml:space="preserve"> absorbs energy from the water thus decreasing the temperature of the solution</w:t>
      </w:r>
    </w:p>
    <w:p w:rsidR="00B87BCC" w:rsidRDefault="00B87BCC" w:rsidP="00B87BCC">
      <w:pPr>
        <w:ind w:left="810"/>
      </w:pPr>
    </w:p>
    <w:p w:rsidR="00B87BCC" w:rsidRDefault="00B87BCC" w:rsidP="00B87BCC">
      <w:pPr>
        <w:ind w:left="810"/>
        <w:rPr>
          <w:b/>
          <w:u w:val="single"/>
        </w:rPr>
      </w:pPr>
      <w:r>
        <w:rPr>
          <w:b/>
          <w:u w:val="single"/>
        </w:rPr>
        <w:t>POSSIBLE TABLE</w:t>
      </w:r>
    </w:p>
    <w:p w:rsidR="00B87BCC" w:rsidRDefault="00B87BCC" w:rsidP="00B87BCC">
      <w:pPr>
        <w:ind w:left="810"/>
        <w:rPr>
          <w:lang w:val="en-US"/>
        </w:rPr>
      </w:pPr>
    </w:p>
    <w:p w:rsidR="00B87BCC" w:rsidRDefault="00B87BCC" w:rsidP="00B87BCC">
      <w:pPr>
        <w:ind w:left="810"/>
        <w:rPr>
          <w:lang w:val="en-US"/>
        </w:rPr>
      </w:pPr>
      <w:r>
        <w:rPr>
          <w:lang w:val="en-US"/>
        </w:rPr>
        <w:t>Table 1: Salts</w:t>
      </w:r>
    </w:p>
    <w:p w:rsidR="00B87BCC" w:rsidRDefault="00B87BCC" w:rsidP="00B87BCC">
      <w:pPr>
        <w:ind w:left="810"/>
      </w:pPr>
    </w:p>
    <w:tbl>
      <w:tblPr>
        <w:tblW w:w="0" w:type="auto"/>
        <w:tblInd w:w="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810"/>
        <w:gridCol w:w="1890"/>
        <w:gridCol w:w="2160"/>
        <w:gridCol w:w="2710"/>
      </w:tblGrid>
      <w:tr w:rsidR="00B87BCC" w:rsidTr="007F117E">
        <w:tc>
          <w:tcPr>
            <w:tcW w:w="1810" w:type="dxa"/>
            <w:vAlign w:val="center"/>
          </w:tcPr>
          <w:p w:rsidR="00B87BCC" w:rsidRDefault="00B87BCC" w:rsidP="007F117E">
            <w:pPr>
              <w:jc w:val="center"/>
              <w:rPr>
                <w:b/>
              </w:rPr>
            </w:pPr>
            <w:r>
              <w:rPr>
                <w:b/>
              </w:rPr>
              <w:t>Salt</w:t>
            </w:r>
          </w:p>
        </w:tc>
        <w:tc>
          <w:tcPr>
            <w:tcW w:w="1890" w:type="dxa"/>
            <w:vAlign w:val="center"/>
          </w:tcPr>
          <w:p w:rsidR="00B87BCC" w:rsidRDefault="00B87BCC" w:rsidP="007F117E">
            <w:pPr>
              <w:jc w:val="center"/>
              <w:rPr>
                <w:b/>
              </w:rPr>
            </w:pPr>
            <w:r>
              <w:rPr>
                <w:b/>
              </w:rPr>
              <w:sym w:font="Symbol" w:char="F044"/>
            </w:r>
            <w:r>
              <w:rPr>
                <w:b/>
              </w:rPr>
              <w:t>H</w:t>
            </w:r>
            <w:r>
              <w:rPr>
                <w:b/>
                <w:vertAlign w:val="subscript"/>
              </w:rPr>
              <w:t>sol</w:t>
            </w:r>
            <w:r>
              <w:rPr>
                <w:b/>
              </w:rPr>
              <w:t xml:space="preserve"> (kJ/mol)</w:t>
            </w:r>
          </w:p>
        </w:tc>
        <w:tc>
          <w:tcPr>
            <w:tcW w:w="2160" w:type="dxa"/>
            <w:vAlign w:val="center"/>
          </w:tcPr>
          <w:p w:rsidR="00B87BCC" w:rsidRDefault="00B87BCC" w:rsidP="007F117E">
            <w:pPr>
              <w:jc w:val="center"/>
              <w:rPr>
                <w:b/>
              </w:rPr>
            </w:pPr>
            <w:r>
              <w:rPr>
                <w:b/>
              </w:rPr>
              <w:t>Exothermic or endothermic</w:t>
            </w:r>
          </w:p>
        </w:tc>
        <w:tc>
          <w:tcPr>
            <w:tcW w:w="2710" w:type="dxa"/>
            <w:vAlign w:val="center"/>
          </w:tcPr>
          <w:p w:rsidR="00B87BCC" w:rsidRDefault="00B87BCC" w:rsidP="007F117E">
            <w:pPr>
              <w:jc w:val="center"/>
              <w:rPr>
                <w:b/>
              </w:rPr>
            </w:pPr>
            <w:r>
              <w:rPr>
                <w:b/>
              </w:rPr>
              <w:t>Effect on temperature of solution (increase or decrease</w:t>
            </w:r>
          </w:p>
        </w:tc>
      </w:tr>
      <w:tr w:rsidR="00B87BCC" w:rsidTr="007F117E">
        <w:tc>
          <w:tcPr>
            <w:tcW w:w="1810" w:type="dxa"/>
            <w:vAlign w:val="center"/>
          </w:tcPr>
          <w:p w:rsidR="00B87BCC" w:rsidRDefault="00B87BCC" w:rsidP="007F117E">
            <w:pPr>
              <w:jc w:val="center"/>
            </w:pPr>
            <w:r>
              <w:t>NaCl</w:t>
            </w:r>
          </w:p>
        </w:tc>
        <w:tc>
          <w:tcPr>
            <w:tcW w:w="1890" w:type="dxa"/>
            <w:vAlign w:val="center"/>
          </w:tcPr>
          <w:p w:rsidR="00B87BCC" w:rsidRDefault="00B87BCC" w:rsidP="007F117E">
            <w:pPr>
              <w:tabs>
                <w:tab w:val="decimal" w:pos="990"/>
              </w:tabs>
              <w:jc w:val="left"/>
            </w:pPr>
            <w:r>
              <w:t>+3.9</w:t>
            </w:r>
          </w:p>
        </w:tc>
        <w:tc>
          <w:tcPr>
            <w:tcW w:w="2160" w:type="dxa"/>
            <w:vAlign w:val="center"/>
          </w:tcPr>
          <w:p w:rsidR="00B87BCC" w:rsidRDefault="00B87BCC" w:rsidP="007F117E">
            <w:pPr>
              <w:jc w:val="center"/>
            </w:pPr>
            <w:r>
              <w:t>Endothermic</w:t>
            </w:r>
          </w:p>
        </w:tc>
        <w:tc>
          <w:tcPr>
            <w:tcW w:w="2710" w:type="dxa"/>
            <w:vAlign w:val="center"/>
          </w:tcPr>
          <w:p w:rsidR="00B87BCC" w:rsidRDefault="00B87BCC" w:rsidP="007F117E">
            <w:pPr>
              <w:jc w:val="center"/>
            </w:pPr>
            <w:r>
              <w:t>Decrease</w:t>
            </w:r>
          </w:p>
        </w:tc>
      </w:tr>
      <w:tr w:rsidR="00B87BCC" w:rsidTr="007F117E">
        <w:tc>
          <w:tcPr>
            <w:tcW w:w="1810" w:type="dxa"/>
            <w:vAlign w:val="center"/>
          </w:tcPr>
          <w:p w:rsidR="00B87BCC" w:rsidRDefault="00B87BCC" w:rsidP="007F117E">
            <w:pPr>
              <w:jc w:val="center"/>
            </w:pPr>
            <w:r>
              <w:t>CaCl</w:t>
            </w:r>
            <w:r>
              <w:rPr>
                <w:vertAlign w:val="subscript"/>
              </w:rPr>
              <w:t>2</w:t>
            </w:r>
          </w:p>
        </w:tc>
        <w:tc>
          <w:tcPr>
            <w:tcW w:w="1890" w:type="dxa"/>
            <w:vAlign w:val="center"/>
          </w:tcPr>
          <w:p w:rsidR="00B87BCC" w:rsidRDefault="00B87BCC" w:rsidP="007F117E">
            <w:pPr>
              <w:tabs>
                <w:tab w:val="decimal" w:pos="990"/>
              </w:tabs>
              <w:jc w:val="left"/>
            </w:pPr>
            <w:r>
              <w:t>-82.9</w:t>
            </w:r>
          </w:p>
        </w:tc>
        <w:tc>
          <w:tcPr>
            <w:tcW w:w="2160" w:type="dxa"/>
            <w:vAlign w:val="center"/>
          </w:tcPr>
          <w:p w:rsidR="00B87BCC" w:rsidRDefault="00B87BCC" w:rsidP="007F117E">
            <w:pPr>
              <w:jc w:val="center"/>
            </w:pPr>
            <w:r>
              <w:t>Exothermic</w:t>
            </w:r>
          </w:p>
        </w:tc>
        <w:tc>
          <w:tcPr>
            <w:tcW w:w="2710" w:type="dxa"/>
            <w:vAlign w:val="center"/>
          </w:tcPr>
          <w:p w:rsidR="00B87BCC" w:rsidRDefault="00B87BCC" w:rsidP="007F117E">
            <w:pPr>
              <w:jc w:val="center"/>
            </w:pPr>
            <w:r>
              <w:t>Increase</w:t>
            </w:r>
          </w:p>
        </w:tc>
      </w:tr>
      <w:tr w:rsidR="00B87BCC" w:rsidTr="007F117E">
        <w:tc>
          <w:tcPr>
            <w:tcW w:w="1810" w:type="dxa"/>
            <w:vAlign w:val="center"/>
          </w:tcPr>
          <w:p w:rsidR="00B87BCC" w:rsidRDefault="00B87BCC" w:rsidP="007F117E">
            <w:pPr>
              <w:jc w:val="center"/>
            </w:pPr>
            <w:r>
              <w:t>NH</w:t>
            </w:r>
            <w:r>
              <w:rPr>
                <w:vertAlign w:val="subscript"/>
              </w:rPr>
              <w:t>4</w:t>
            </w:r>
            <w:r>
              <w:t>NO</w:t>
            </w:r>
            <w:r>
              <w:rPr>
                <w:vertAlign w:val="subscript"/>
              </w:rPr>
              <w:t>3</w:t>
            </w:r>
          </w:p>
        </w:tc>
        <w:tc>
          <w:tcPr>
            <w:tcW w:w="1890" w:type="dxa"/>
            <w:vAlign w:val="center"/>
          </w:tcPr>
          <w:p w:rsidR="00B87BCC" w:rsidRDefault="00B87BCC" w:rsidP="007F117E">
            <w:pPr>
              <w:tabs>
                <w:tab w:val="decimal" w:pos="990"/>
              </w:tabs>
              <w:jc w:val="left"/>
            </w:pPr>
            <w:r>
              <w:t>+25.8</w:t>
            </w:r>
          </w:p>
        </w:tc>
        <w:tc>
          <w:tcPr>
            <w:tcW w:w="2160" w:type="dxa"/>
            <w:vAlign w:val="center"/>
          </w:tcPr>
          <w:p w:rsidR="00B87BCC" w:rsidRDefault="00B87BCC" w:rsidP="007F117E">
            <w:pPr>
              <w:jc w:val="center"/>
            </w:pPr>
            <w:r>
              <w:t>Endothermic</w:t>
            </w:r>
          </w:p>
        </w:tc>
        <w:tc>
          <w:tcPr>
            <w:tcW w:w="2710" w:type="dxa"/>
            <w:vAlign w:val="center"/>
          </w:tcPr>
          <w:p w:rsidR="00B87BCC" w:rsidRDefault="00B87BCC" w:rsidP="007F117E">
            <w:pPr>
              <w:jc w:val="center"/>
            </w:pPr>
            <w:r>
              <w:t>Decrease</w:t>
            </w:r>
          </w:p>
        </w:tc>
      </w:tr>
    </w:tbl>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RECOMMENDATION</w:t>
      </w:r>
    </w:p>
    <w:p w:rsidR="00B87BCC" w:rsidRDefault="00B87BCC" w:rsidP="00B87BCC">
      <w:pPr>
        <w:ind w:left="810"/>
      </w:pPr>
    </w:p>
    <w:p w:rsidR="00B87BCC" w:rsidRDefault="00B87BCC" w:rsidP="00B87BCC">
      <w:pPr>
        <w:ind w:left="810"/>
        <w:rPr>
          <w:sz w:val="20"/>
          <w:szCs w:val="20"/>
        </w:rPr>
      </w:pPr>
      <w:r>
        <w:t>CaCl</w:t>
      </w:r>
      <w:r>
        <w:rPr>
          <w:vertAlign w:val="subscript"/>
        </w:rPr>
        <w:t>2</w:t>
      </w:r>
      <w:r>
        <w:t xml:space="preserve"> is the only salt suitable for a hot pack because it is the only salt that produces an exothermic reaction, thus causing the solution to heat up. NH</w:t>
      </w:r>
      <w:r>
        <w:rPr>
          <w:vertAlign w:val="subscript"/>
        </w:rPr>
        <w:t>4</w:t>
      </w:r>
      <w:r>
        <w:t>NO</w:t>
      </w:r>
      <w:r>
        <w:rPr>
          <w:vertAlign w:val="subscript"/>
        </w:rPr>
        <w:t>3</w:t>
      </w:r>
      <w:r>
        <w:t xml:space="preserve"> is the best choice for a cold pack because it produces an endothermic reaction, absorbing heat from the water and cooling down the solution. Although NaCl gives an endothermic reaction, it is not suitable as a cold pack since its ΔH</w:t>
      </w:r>
      <w:r>
        <w:rPr>
          <w:vertAlign w:val="subscript"/>
        </w:rPr>
        <w:t>sol</w:t>
      </w:r>
      <w:r>
        <w:t xml:space="preserve"> value is low, meaning the temperature of the solution will not cool down very much.</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spacing w:after="120"/>
        <w:ind w:left="810"/>
        <w:rPr>
          <w:b/>
          <w:sz w:val="28"/>
          <w:szCs w:val="28"/>
        </w:rPr>
      </w:pPr>
      <w:r>
        <w:rPr>
          <w:b/>
          <w:sz w:val="28"/>
          <w:szCs w:val="28"/>
          <w:u w:val="double"/>
        </w:rPr>
        <w:lastRenderedPageBreak/>
        <w:t>Section 3 – Healthy Heart</w:t>
      </w:r>
    </w:p>
    <w:tbl>
      <w:tblPr>
        <w:tblW w:w="0" w:type="auto"/>
        <w:tblInd w:w="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0" w:type="dxa"/>
          <w:bottom w:w="72" w:type="dxa"/>
          <w:right w:w="0" w:type="dxa"/>
        </w:tblCellMar>
        <w:tblLook w:val="04A0"/>
      </w:tblPr>
      <w:tblGrid>
        <w:gridCol w:w="4285"/>
        <w:gridCol w:w="4285"/>
      </w:tblGrid>
      <w:tr w:rsidR="00B87BCC" w:rsidTr="007F117E">
        <w:tc>
          <w:tcPr>
            <w:tcW w:w="4285" w:type="dxa"/>
            <w:tcBorders>
              <w:bottom w:val="nil"/>
              <w:right w:val="nil"/>
            </w:tcBorders>
          </w:tcPr>
          <w:p w:rsidR="00B87BCC" w:rsidRDefault="00B87BCC" w:rsidP="007F117E">
            <w:pPr>
              <w:ind w:left="100" w:right="45"/>
            </w:pPr>
            <w:r>
              <w:rPr>
                <w:b/>
              </w:rPr>
              <w:t>Theme:</w:t>
            </w:r>
            <w:r>
              <w:t xml:space="preserve"> Rates of Reaction</w:t>
            </w:r>
          </w:p>
          <w:p w:rsidR="00B87BCC" w:rsidRDefault="00B87BCC" w:rsidP="007F117E">
            <w:pPr>
              <w:ind w:left="100" w:right="45"/>
            </w:pPr>
          </w:p>
          <w:p w:rsidR="00B87BCC" w:rsidRDefault="00B87BCC" w:rsidP="007F117E">
            <w:pPr>
              <w:ind w:left="100" w:right="45"/>
              <w:rPr>
                <w:b/>
              </w:rPr>
            </w:pPr>
            <w:r>
              <w:rPr>
                <w:b/>
              </w:rPr>
              <w:t>Concepts and processes</w:t>
            </w:r>
          </w:p>
        </w:tc>
        <w:tc>
          <w:tcPr>
            <w:tcW w:w="4285" w:type="dxa"/>
            <w:tcBorders>
              <w:left w:val="nil"/>
              <w:bottom w:val="nil"/>
            </w:tcBorders>
          </w:tcPr>
          <w:p w:rsidR="00B87BCC" w:rsidRDefault="00B87BCC" w:rsidP="007F117E">
            <w:pPr>
              <w:ind w:left="100" w:right="45"/>
            </w:pPr>
          </w:p>
        </w:tc>
      </w:tr>
      <w:tr w:rsidR="00B87BCC" w:rsidTr="007F117E">
        <w:tc>
          <w:tcPr>
            <w:tcW w:w="4285" w:type="dxa"/>
            <w:tcBorders>
              <w:top w:val="nil"/>
              <w:right w:val="nil"/>
            </w:tcBorders>
          </w:tcPr>
          <w:p w:rsidR="00B87BCC" w:rsidRDefault="00B87BCC" w:rsidP="00B87BCC">
            <w:pPr>
              <w:numPr>
                <w:ilvl w:val="0"/>
                <w:numId w:val="1"/>
              </w:numPr>
              <w:tabs>
                <w:tab w:val="left" w:pos="550"/>
              </w:tabs>
              <w:ind w:left="550" w:right="63" w:hanging="180"/>
              <w:jc w:val="left"/>
            </w:pPr>
            <w:r>
              <w:t>Factors that influence reaction rate</w:t>
            </w:r>
          </w:p>
          <w:p w:rsidR="00B87BCC" w:rsidRDefault="00B87BCC" w:rsidP="00B87BCC">
            <w:pPr>
              <w:numPr>
                <w:ilvl w:val="0"/>
                <w:numId w:val="2"/>
              </w:numPr>
              <w:tabs>
                <w:tab w:val="left" w:pos="730"/>
              </w:tabs>
              <w:ind w:left="730" w:right="63" w:hanging="180"/>
              <w:jc w:val="left"/>
            </w:pPr>
            <w:r>
              <w:t>Concentration</w:t>
            </w:r>
          </w:p>
          <w:p w:rsidR="00B87BCC" w:rsidRDefault="00B87BCC" w:rsidP="00B87BCC">
            <w:pPr>
              <w:numPr>
                <w:ilvl w:val="0"/>
                <w:numId w:val="2"/>
              </w:numPr>
              <w:tabs>
                <w:tab w:val="left" w:pos="730"/>
              </w:tabs>
              <w:ind w:left="730" w:right="63" w:hanging="180"/>
              <w:jc w:val="left"/>
            </w:pPr>
            <w:r>
              <w:t>Temperature</w:t>
            </w:r>
          </w:p>
          <w:p w:rsidR="00B87BCC" w:rsidRDefault="00B87BCC" w:rsidP="00B87BCC">
            <w:pPr>
              <w:numPr>
                <w:ilvl w:val="0"/>
                <w:numId w:val="2"/>
              </w:numPr>
              <w:tabs>
                <w:tab w:val="left" w:pos="730"/>
              </w:tabs>
              <w:ind w:left="730" w:right="63" w:hanging="180"/>
              <w:jc w:val="left"/>
            </w:pPr>
            <w:r>
              <w:t>Catalysts</w:t>
            </w:r>
          </w:p>
        </w:tc>
        <w:tc>
          <w:tcPr>
            <w:tcW w:w="4285" w:type="dxa"/>
            <w:tcBorders>
              <w:top w:val="nil"/>
              <w:left w:val="nil"/>
            </w:tcBorders>
          </w:tcPr>
          <w:p w:rsidR="00B87BCC" w:rsidRDefault="00B87BCC" w:rsidP="00B87BCC">
            <w:pPr>
              <w:numPr>
                <w:ilvl w:val="0"/>
                <w:numId w:val="1"/>
              </w:numPr>
              <w:tabs>
                <w:tab w:val="left" w:pos="280"/>
              </w:tabs>
              <w:ind w:left="280" w:right="63" w:hanging="180"/>
              <w:jc w:val="left"/>
            </w:pPr>
            <w:r>
              <w:t>Rate Law</w:t>
            </w:r>
          </w:p>
        </w:tc>
      </w:tr>
    </w:tbl>
    <w:p w:rsidR="00B87BCC" w:rsidRDefault="00B87BCC" w:rsidP="00B87BCC">
      <w:pPr>
        <w:ind w:left="810"/>
      </w:pPr>
    </w:p>
    <w:p w:rsidR="00B87BCC" w:rsidRDefault="00B87BCC" w:rsidP="00B87BCC">
      <w:pPr>
        <w:ind w:left="810"/>
        <w:rPr>
          <w:b/>
        </w:rPr>
      </w:pPr>
      <w:r>
        <w:rPr>
          <w:b/>
        </w:rPr>
        <w:t>A. Example of an appropriate solution</w:t>
      </w:r>
    </w:p>
    <w:p w:rsidR="00B87BCC" w:rsidRDefault="00B87BCC" w:rsidP="00B87BCC">
      <w:pPr>
        <w:ind w:left="810"/>
      </w:pPr>
    </w:p>
    <w:p w:rsidR="00B87BCC" w:rsidRDefault="00B87BCC" w:rsidP="00B87BCC">
      <w:pPr>
        <w:ind w:left="810"/>
        <w:rPr>
          <w:b/>
          <w:u w:val="single"/>
        </w:rPr>
      </w:pPr>
      <w:r>
        <w:rPr>
          <w:b/>
          <w:u w:val="single"/>
        </w:rPr>
        <w:t>QUESTION 3.1A</w:t>
      </w:r>
    </w:p>
    <w:p w:rsidR="00B87BCC" w:rsidRDefault="00B87BCC" w:rsidP="00B87BCC">
      <w:pPr>
        <w:ind w:left="810"/>
      </w:pPr>
    </w:p>
    <w:p w:rsidR="00B87BCC" w:rsidRDefault="00B87BCC" w:rsidP="00B87BCC">
      <w:pPr>
        <w:ind w:left="810"/>
      </w:pPr>
      <w:r>
        <w:t>The rate law equation for the reaction is: rate = k [NO]</w:t>
      </w:r>
      <w:r>
        <w:rPr>
          <w:vertAlign w:val="superscript"/>
        </w:rPr>
        <w:t>2</w:t>
      </w:r>
      <w:r>
        <w:t xml:space="preserve"> [O</w:t>
      </w:r>
      <w:r>
        <w:rPr>
          <w:vertAlign w:val="subscript"/>
        </w:rPr>
        <w:t>2</w:t>
      </w:r>
      <w:r>
        <w:t>]</w:t>
      </w:r>
    </w:p>
    <w:p w:rsidR="00B87BCC" w:rsidRDefault="00B87BCC" w:rsidP="00B87BCC">
      <w:pPr>
        <w:ind w:left="810"/>
      </w:pPr>
    </w:p>
    <w:p w:rsidR="00B87BCC" w:rsidRDefault="00B87BCC" w:rsidP="00B87BCC">
      <w:pPr>
        <w:ind w:left="810"/>
      </w:pPr>
      <w:r w:rsidRPr="001A5BD6">
        <w:rPr>
          <w:position w:val="-30"/>
          <w:sz w:val="21"/>
          <w:szCs w:val="21"/>
          <w:vertAlign w:val="superscript"/>
        </w:rPr>
        <w:object w:dxaOrig="6020" w:dyaOrig="700">
          <v:shape id="_x0000_i1033" type="#_x0000_t75" style="width:300.75pt;height:35.25pt" o:ole="">
            <v:imagedata r:id="rId15" o:title=""/>
          </v:shape>
          <o:OLEObject Type="Embed" ProgID="Equation.3" ShapeID="_x0000_i1033" DrawAspect="Content" ObjectID="_1368528616" r:id="rId16"/>
        </w:object>
      </w:r>
    </w:p>
    <w:p w:rsidR="00B87BCC" w:rsidRDefault="00B87BCC" w:rsidP="00B87BCC">
      <w:pPr>
        <w:ind w:left="810"/>
        <w:rPr>
          <w:lang w:val="it-IT"/>
        </w:rPr>
      </w:pPr>
    </w:p>
    <w:p w:rsidR="00B87BCC" w:rsidRDefault="00B87BCC" w:rsidP="00B87BCC">
      <w:pPr>
        <w:ind w:left="810"/>
      </w:pPr>
      <w:r>
        <w:t xml:space="preserve">The rate constant k = 25 mol/L </w:t>
      </w:r>
      <w:r>
        <w:sym w:font="Symbol" w:char="F0B7"/>
      </w:r>
      <w:r>
        <w:t xml:space="preserve"> s</w:t>
      </w:r>
    </w:p>
    <w:p w:rsidR="00B87BCC" w:rsidRDefault="00B87BCC" w:rsidP="00B87BCC">
      <w:pPr>
        <w:ind w:left="810"/>
      </w:pPr>
    </w:p>
    <w:p w:rsidR="00B87BCC" w:rsidRDefault="00B87BCC" w:rsidP="00B87BCC">
      <w:pPr>
        <w:ind w:left="810"/>
      </w:pPr>
    </w:p>
    <w:p w:rsidR="00B87BCC" w:rsidRDefault="00B87BCC" w:rsidP="00B87BCC">
      <w:pPr>
        <w:ind w:left="810"/>
      </w:pPr>
      <w:r>
        <w:t>rate = k [NO]</w:t>
      </w:r>
      <w:r>
        <w:rPr>
          <w:vertAlign w:val="superscript"/>
        </w:rPr>
        <w:t xml:space="preserve">2 </w:t>
      </w:r>
      <w:r>
        <w:t>[O</w:t>
      </w:r>
      <w:r>
        <w:rPr>
          <w:vertAlign w:val="subscript"/>
        </w:rPr>
        <w:t>2</w:t>
      </w:r>
      <w:r>
        <w:t>]</w:t>
      </w:r>
    </w:p>
    <w:p w:rsidR="00B87BCC" w:rsidRDefault="00B87BCC" w:rsidP="00B87BCC">
      <w:pPr>
        <w:ind w:left="810"/>
      </w:pPr>
    </w:p>
    <w:p w:rsidR="00B87BCC" w:rsidRDefault="00B87BCC" w:rsidP="00B87BCC">
      <w:pPr>
        <w:ind w:left="810"/>
      </w:pPr>
      <w:r>
        <w:t xml:space="preserve">rate = (25 mol/L </w:t>
      </w:r>
      <w:r>
        <w:sym w:font="Symbol" w:char="F0B7"/>
      </w:r>
      <w:r>
        <w:t xml:space="preserve"> s)(0.015 mol/L)</w:t>
      </w:r>
      <w:r>
        <w:rPr>
          <w:vertAlign w:val="superscript"/>
        </w:rPr>
        <w:t xml:space="preserve">2 </w:t>
      </w:r>
      <w:r>
        <w:t>(0.0050 mol/L)</w:t>
      </w:r>
    </w:p>
    <w:p w:rsidR="00B87BCC" w:rsidRDefault="00B87BCC" w:rsidP="00B87BCC">
      <w:pPr>
        <w:ind w:left="810"/>
      </w:pPr>
    </w:p>
    <w:p w:rsidR="00B87BCC" w:rsidRDefault="00B87BCC" w:rsidP="00B87BCC">
      <w:pPr>
        <w:ind w:left="810"/>
      </w:pPr>
      <w:r>
        <w:t xml:space="preserve">rate = 2.8 </w:t>
      </w:r>
      <w:r>
        <w:sym w:font="Symbol" w:char="F0B4"/>
      </w:r>
      <w:r>
        <w:t xml:space="preserve"> 10</w:t>
      </w:r>
      <w:r>
        <w:rPr>
          <w:vertAlign w:val="superscript"/>
        </w:rPr>
        <w:t>-5</w:t>
      </w:r>
      <w:r>
        <w:t xml:space="preserve"> mol/L </w:t>
      </w:r>
      <w:r>
        <w:sym w:font="Symbol" w:char="F0B7"/>
      </w:r>
      <w:r>
        <w:t xml:space="preserve"> s</w:t>
      </w:r>
    </w:p>
    <w:p w:rsidR="00B87BCC" w:rsidRDefault="00B87BCC" w:rsidP="00B87BCC">
      <w:pPr>
        <w:ind w:left="810"/>
      </w:pPr>
    </w:p>
    <w:p w:rsidR="00B87BCC" w:rsidRDefault="00B87BCC" w:rsidP="00B87BCC">
      <w:pPr>
        <w:ind w:left="810"/>
        <w:rPr>
          <w:b/>
        </w:rPr>
      </w:pPr>
      <w:r>
        <w:rPr>
          <w:b/>
        </w:rPr>
        <w:t xml:space="preserve">The rate of reaction is: 2.8 </w:t>
      </w:r>
      <w:r>
        <w:rPr>
          <w:b/>
        </w:rPr>
        <w:sym w:font="Symbol" w:char="F0B4"/>
      </w:r>
      <w:r>
        <w:rPr>
          <w:b/>
        </w:rPr>
        <w:t xml:space="preserve"> 10</w:t>
      </w:r>
      <w:r>
        <w:rPr>
          <w:b/>
          <w:vertAlign w:val="superscript"/>
        </w:rPr>
        <w:t>-5</w:t>
      </w:r>
      <w:r>
        <w:rPr>
          <w:b/>
        </w:rPr>
        <w:t xml:space="preserve"> mol/L </w:t>
      </w:r>
      <w:r>
        <w:rPr>
          <w:b/>
        </w:rPr>
        <w:sym w:font="Symbol" w:char="F0B7"/>
      </w:r>
      <w:r>
        <w:rPr>
          <w:b/>
        </w:rPr>
        <w:t xml:space="preserve"> s</w:t>
      </w:r>
    </w:p>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QUESTION 3.1B</w:t>
      </w:r>
    </w:p>
    <w:p w:rsidR="00B87BCC" w:rsidRDefault="00B87BCC" w:rsidP="00B87BCC">
      <w:pPr>
        <w:ind w:left="810"/>
      </w:pPr>
    </w:p>
    <w:p w:rsidR="00B87BCC" w:rsidRDefault="00B87BCC" w:rsidP="00B87BCC">
      <w:pPr>
        <w:ind w:left="810"/>
        <w:rPr>
          <w:u w:val="single"/>
        </w:rPr>
      </w:pPr>
      <w:r>
        <w:rPr>
          <w:u w:val="single"/>
        </w:rPr>
        <w:t>O</w:t>
      </w:r>
      <w:r>
        <w:rPr>
          <w:u w:val="single"/>
          <w:vertAlign w:val="subscript"/>
        </w:rPr>
        <w:t xml:space="preserve">2 </w:t>
      </w:r>
      <w:r>
        <w:rPr>
          <w:u w:val="single"/>
        </w:rPr>
        <w:t>reacting</w:t>
      </w:r>
    </w:p>
    <w:p w:rsidR="00B87BCC" w:rsidRDefault="00B87BCC" w:rsidP="00B87BCC">
      <w:pPr>
        <w:ind w:left="810"/>
      </w:pPr>
    </w:p>
    <w:p w:rsidR="00B87BCC" w:rsidRDefault="00B87BCC" w:rsidP="00B87BCC">
      <w:pPr>
        <w:ind w:left="810"/>
      </w:pPr>
      <w:r w:rsidRPr="001A5BD6">
        <w:rPr>
          <w:position w:val="-28"/>
          <w:sz w:val="21"/>
          <w:szCs w:val="21"/>
          <w:vertAlign w:val="superscript"/>
        </w:rPr>
        <w:object w:dxaOrig="5500" w:dyaOrig="639">
          <v:shape id="_x0000_i1034" type="#_x0000_t75" style="width:275.25pt;height:32.25pt" o:ole="">
            <v:imagedata r:id="rId17" o:title=""/>
          </v:shape>
          <o:OLEObject Type="Embed" ProgID="Equation.3" ShapeID="_x0000_i1034" DrawAspect="Content" ObjectID="_1368528617" r:id="rId18"/>
        </w:object>
      </w:r>
    </w:p>
    <w:p w:rsidR="00B87BCC" w:rsidRDefault="00B87BCC" w:rsidP="00B87BCC">
      <w:pPr>
        <w:ind w:left="810"/>
      </w:pPr>
    </w:p>
    <w:p w:rsidR="00B87BCC" w:rsidRDefault="00B87BCC" w:rsidP="00B87BCC">
      <w:pPr>
        <w:ind w:left="810"/>
        <w:rPr>
          <w:u w:val="single"/>
        </w:rPr>
      </w:pPr>
      <w:r>
        <w:rPr>
          <w:u w:val="single"/>
        </w:rPr>
        <w:t>NO</w:t>
      </w:r>
      <w:r>
        <w:rPr>
          <w:u w:val="single"/>
          <w:vertAlign w:val="subscript"/>
        </w:rPr>
        <w:t xml:space="preserve">2 </w:t>
      </w:r>
      <w:r>
        <w:rPr>
          <w:u w:val="single"/>
        </w:rPr>
        <w:t>forming</w:t>
      </w:r>
    </w:p>
    <w:p w:rsidR="00B87BCC" w:rsidRDefault="00B87BCC" w:rsidP="00B87BCC">
      <w:pPr>
        <w:ind w:left="810"/>
      </w:pPr>
    </w:p>
    <w:p w:rsidR="00B87BCC" w:rsidRDefault="00B87BCC" w:rsidP="00B87BCC">
      <w:pPr>
        <w:ind w:left="810"/>
      </w:pPr>
      <w:r w:rsidRPr="001A5BD6">
        <w:rPr>
          <w:position w:val="-28"/>
          <w:sz w:val="21"/>
          <w:szCs w:val="21"/>
          <w:vertAlign w:val="superscript"/>
        </w:rPr>
        <w:object w:dxaOrig="5620" w:dyaOrig="639">
          <v:shape id="_x0000_i1035" type="#_x0000_t75" style="width:281.25pt;height:32.25pt" o:ole="">
            <v:imagedata r:id="rId19" o:title=""/>
          </v:shape>
          <o:OLEObject Type="Embed" ProgID="Equation.3" ShapeID="_x0000_i1035" DrawAspect="Content" ObjectID="_1368528618" r:id="rId20"/>
        </w:object>
      </w:r>
    </w:p>
    <w:p w:rsidR="00B87BCC" w:rsidRDefault="00B87BCC" w:rsidP="00B87BCC">
      <w:pPr>
        <w:ind w:left="810"/>
      </w:pPr>
    </w:p>
    <w:p w:rsidR="00B87BCC" w:rsidRDefault="00B87BCC" w:rsidP="00B87BCC">
      <w:pPr>
        <w:ind w:left="810"/>
        <w:rPr>
          <w:b/>
        </w:rPr>
      </w:pPr>
      <w:r>
        <w:rPr>
          <w:b/>
        </w:rPr>
        <w:t>The rate at which O</w:t>
      </w:r>
      <w:r>
        <w:rPr>
          <w:b/>
          <w:vertAlign w:val="subscript"/>
        </w:rPr>
        <w:t>2</w:t>
      </w:r>
      <w:r>
        <w:rPr>
          <w:b/>
        </w:rPr>
        <w:t xml:space="preserve"> is reacting: 5.0 </w:t>
      </w:r>
      <w:r>
        <w:rPr>
          <w:b/>
        </w:rPr>
        <w:sym w:font="Symbol" w:char="F0B4"/>
      </w:r>
      <w:r>
        <w:rPr>
          <w:b/>
        </w:rPr>
        <w:t xml:space="preserve"> 10</w:t>
      </w:r>
      <w:r>
        <w:rPr>
          <w:b/>
          <w:vertAlign w:val="superscript"/>
        </w:rPr>
        <w:t>-5</w:t>
      </w:r>
      <w:r>
        <w:rPr>
          <w:b/>
        </w:rPr>
        <w:t xml:space="preserve"> mol/L </w:t>
      </w:r>
      <w:r>
        <w:rPr>
          <w:b/>
        </w:rPr>
        <w:sym w:font="Symbol" w:char="F0B7"/>
      </w:r>
      <w:r>
        <w:rPr>
          <w:b/>
        </w:rPr>
        <w:t xml:space="preserve"> s</w:t>
      </w:r>
    </w:p>
    <w:p w:rsidR="00B87BCC" w:rsidRDefault="00B87BCC" w:rsidP="00B87BCC">
      <w:pPr>
        <w:ind w:left="810"/>
        <w:rPr>
          <w:b/>
        </w:rPr>
      </w:pPr>
      <w:r>
        <w:rPr>
          <w:b/>
        </w:rPr>
        <w:t>The rate at which NO</w:t>
      </w:r>
      <w:r>
        <w:rPr>
          <w:b/>
          <w:vertAlign w:val="subscript"/>
        </w:rPr>
        <w:t>2</w:t>
      </w:r>
      <w:r>
        <w:rPr>
          <w:b/>
        </w:rPr>
        <w:t xml:space="preserve"> is forming: 1.0 </w:t>
      </w:r>
      <w:r>
        <w:rPr>
          <w:b/>
        </w:rPr>
        <w:sym w:font="Symbol" w:char="F0B4"/>
      </w:r>
      <w:r>
        <w:rPr>
          <w:b/>
        </w:rPr>
        <w:t xml:space="preserve"> 10</w:t>
      </w:r>
      <w:r>
        <w:rPr>
          <w:b/>
          <w:vertAlign w:val="superscript"/>
        </w:rPr>
        <w:t>-4</w:t>
      </w:r>
      <w:r>
        <w:rPr>
          <w:b/>
        </w:rPr>
        <w:t xml:space="preserve"> mol/L </w:t>
      </w:r>
      <w:r>
        <w:rPr>
          <w:b/>
        </w:rPr>
        <w:sym w:font="Symbol" w:char="F0B7"/>
      </w:r>
      <w:r>
        <w:rPr>
          <w:b/>
        </w:rPr>
        <w:t xml:space="preserve"> s</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ind w:left="810"/>
        <w:rPr>
          <w:b/>
          <w:u w:val="single"/>
        </w:rPr>
      </w:pPr>
      <w:r>
        <w:rPr>
          <w:b/>
          <w:u w:val="single"/>
        </w:rPr>
        <w:lastRenderedPageBreak/>
        <w:t>QUESTION 3.2A</w:t>
      </w:r>
    </w:p>
    <w:p w:rsidR="00B87BCC" w:rsidRDefault="00B87BCC" w:rsidP="00B87BCC">
      <w:pPr>
        <w:ind w:left="810"/>
      </w:pPr>
    </w:p>
    <w:p w:rsidR="00B87BCC" w:rsidRDefault="00B87BCC" w:rsidP="00B87BCC">
      <w:pPr>
        <w:ind w:left="810"/>
      </w:pPr>
      <w:r>
        <w:t>The rate law equation for this reaction is rate = k[NO]</w:t>
      </w:r>
      <w:r>
        <w:rPr>
          <w:vertAlign w:val="superscript"/>
        </w:rPr>
        <w:t xml:space="preserve">2 </w:t>
      </w:r>
      <w:r>
        <w:t>[O</w:t>
      </w:r>
      <w:r>
        <w:rPr>
          <w:vertAlign w:val="subscript"/>
        </w:rPr>
        <w:t>2</w:t>
      </w:r>
      <w:r>
        <w:t>]. Since there are fewer molecules when the concentration of O</w:t>
      </w:r>
      <w:r>
        <w:rPr>
          <w:vertAlign w:val="subscript"/>
        </w:rPr>
        <w:t>2</w:t>
      </w:r>
      <w:r>
        <w:t xml:space="preserve"> is halved, then there will be fewer collisions therefore slowing down the rate of formation of NO</w:t>
      </w:r>
      <w:r>
        <w:rPr>
          <w:vertAlign w:val="subscript"/>
        </w:rPr>
        <w:t>2</w:t>
      </w:r>
      <w:r>
        <w:t xml:space="preserve">. The rate </w:t>
      </w:r>
      <w:r>
        <w:rPr>
          <w:u w:val="single"/>
        </w:rPr>
        <w:t>decreases by half</w:t>
      </w:r>
      <w:r>
        <w:t xml:space="preserve"> when the concentration of O</w:t>
      </w:r>
      <w:r>
        <w:rPr>
          <w:vertAlign w:val="subscript"/>
        </w:rPr>
        <w:t>2</w:t>
      </w:r>
      <w:r>
        <w:t xml:space="preserve"> is decreased in half.</w:t>
      </w:r>
    </w:p>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QUESTION 3.2B</w:t>
      </w:r>
    </w:p>
    <w:p w:rsidR="00B87BCC" w:rsidRDefault="00B87BCC" w:rsidP="00B87BCC">
      <w:pPr>
        <w:ind w:left="810"/>
      </w:pPr>
    </w:p>
    <w:p w:rsidR="00B87BCC" w:rsidRDefault="00B87BCC" w:rsidP="00B87BCC">
      <w:pPr>
        <w:ind w:left="810"/>
      </w:pPr>
      <w:r>
        <w:t xml:space="preserve">When the temperature is increased, this increases the kinetic energy of the molecules, therefore causing more frequent and effective collisions which then </w:t>
      </w:r>
      <w:r>
        <w:rPr>
          <w:u w:val="single"/>
        </w:rPr>
        <w:t>increases</w:t>
      </w:r>
      <w:r>
        <w:t xml:space="preserve"> the rate of formation of NO</w:t>
      </w:r>
      <w:r>
        <w:rPr>
          <w:vertAlign w:val="subscript"/>
        </w:rPr>
        <w:t>2</w:t>
      </w:r>
      <w:r>
        <w:t xml:space="preserve">. </w:t>
      </w:r>
    </w:p>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QUESTION 3.3A</w:t>
      </w:r>
    </w:p>
    <w:p w:rsidR="00B87BCC" w:rsidRDefault="00B87BCC" w:rsidP="00B87BCC">
      <w:pPr>
        <w:ind w:left="810"/>
      </w:pPr>
    </w:p>
    <w:p w:rsidR="00B87BCC" w:rsidRDefault="00B87BCC" w:rsidP="00B87BCC">
      <w:pPr>
        <w:ind w:left="810"/>
        <w:rPr>
          <w:lang w:val="en-US"/>
        </w:rPr>
      </w:pPr>
    </w:p>
    <w:p w:rsidR="00B87BCC" w:rsidRDefault="00B87BCC" w:rsidP="00B87BCC">
      <w:pPr>
        <w:ind w:left="810"/>
        <w:rPr>
          <w:lang w:val="en-US"/>
        </w:rPr>
      </w:pPr>
      <w:r>
        <w:rPr>
          <w:lang w:val="en-US"/>
        </w:rPr>
        <w:t>Graph 1</w:t>
      </w:r>
    </w:p>
    <w:p w:rsidR="00B87BCC" w:rsidRDefault="001A5BD6" w:rsidP="00B87BCC">
      <w:pPr>
        <w:ind w:left="810"/>
        <w:rPr>
          <w:lang w:val="en-US"/>
        </w:rPr>
      </w:pPr>
      <w:r>
        <w:rPr>
          <w:lang w:val="en-US"/>
        </w:rPr>
      </w:r>
      <w:r>
        <w:rPr>
          <w:lang w:val="en-US"/>
        </w:rPr>
        <w:pict>
          <v:group id="_x0000_s1093" style="width:261.2pt;height:181.9pt;mso-position-horizontal-relative:char;mso-position-vertical-relative:line" coordorigin="5141,5923" coordsize="5224,3638">
            <v:shape id="_x0000_s1094" style="position:absolute;left:6744;top:5923;width:3360;height:2880" coordsize="3360,2880" path="m,l,2880r3360,e" filled="f" strokeweight="1pt">
              <v:path arrowok="t"/>
            </v:shape>
            <v:shapetype id="_x0000_t202" coordsize="21600,21600" o:spt="202" path="m,l,21600r21600,l21600,xe">
              <v:stroke joinstyle="miter"/>
              <v:path gradientshapeok="t" o:connecttype="rect"/>
            </v:shapetype>
            <v:shape id="_x0000_s1095" type="#_x0000_t202" style="position:absolute;left:8453;top:6150;width:1507;height:435" filled="f" stroked="f">
              <v:textbox>
                <w:txbxContent>
                  <w:p w:rsidR="00B87BCC" w:rsidRDefault="00B87BCC" w:rsidP="00B87BCC">
                    <w:pPr>
                      <w:rPr>
                        <w:rFonts w:cs="Arial"/>
                        <w:sz w:val="20"/>
                      </w:rPr>
                    </w:pPr>
                    <w:r>
                      <w:rPr>
                        <w:rFonts w:cs="Arial"/>
                        <w:sz w:val="20"/>
                      </w:rPr>
                      <w:t>Individual 1</w:t>
                    </w:r>
                  </w:p>
                </w:txbxContent>
              </v:textbox>
            </v:shape>
            <v:shape id="_x0000_s1096" type="#_x0000_t202" style="position:absolute;left:8736;top:7931;width:1402;height:435" filled="f" stroked="f">
              <v:textbox>
                <w:txbxContent>
                  <w:p w:rsidR="00B87BCC" w:rsidRDefault="00B87BCC" w:rsidP="00B87BCC">
                    <w:pPr>
                      <w:rPr>
                        <w:rFonts w:cs="Arial"/>
                        <w:sz w:val="20"/>
                      </w:rPr>
                    </w:pPr>
                    <w:r>
                      <w:rPr>
                        <w:rFonts w:cs="Arial"/>
                        <w:sz w:val="20"/>
                      </w:rPr>
                      <w:t>Individual 2</w:t>
                    </w:r>
                  </w:p>
                </w:txbxContent>
              </v:textbox>
            </v:shape>
            <v:shape id="_x0000_s1097" type="#_x0000_t202" style="position:absolute;left:5141;top:6615;width:1204;height:1140" filled="f" stroked="f">
              <v:textbox>
                <w:txbxContent>
                  <w:p w:rsidR="00B87BCC" w:rsidRDefault="00B87BCC" w:rsidP="00B87BCC">
                    <w:pPr>
                      <w:jc w:val="center"/>
                      <w:rPr>
                        <w:rFonts w:cs="Arial"/>
                        <w:sz w:val="18"/>
                        <w:szCs w:val="18"/>
                      </w:rPr>
                    </w:pPr>
                    <w:r>
                      <w:rPr>
                        <w:rFonts w:cs="Arial"/>
                        <w:sz w:val="18"/>
                        <w:szCs w:val="18"/>
                      </w:rPr>
                      <w:t>Volume of</w:t>
                    </w:r>
                  </w:p>
                  <w:p w:rsidR="00B87BCC" w:rsidRDefault="00B87BCC" w:rsidP="00B87BCC">
                    <w:pPr>
                      <w:jc w:val="center"/>
                      <w:rPr>
                        <w:rFonts w:cs="Arial"/>
                        <w:sz w:val="18"/>
                        <w:szCs w:val="18"/>
                      </w:rPr>
                    </w:pPr>
                    <w:r>
                      <w:rPr>
                        <w:rFonts w:cs="Arial"/>
                        <w:sz w:val="18"/>
                        <w:szCs w:val="18"/>
                      </w:rPr>
                      <w:t>NO (g)</w:t>
                    </w:r>
                  </w:p>
                  <w:p w:rsidR="00B87BCC" w:rsidRDefault="00B87BCC" w:rsidP="00B87BCC">
                    <w:pPr>
                      <w:jc w:val="center"/>
                      <w:rPr>
                        <w:rFonts w:cs="Arial"/>
                        <w:sz w:val="18"/>
                        <w:szCs w:val="18"/>
                      </w:rPr>
                    </w:pPr>
                    <w:r>
                      <w:rPr>
                        <w:rFonts w:cs="Arial"/>
                        <w:sz w:val="18"/>
                        <w:szCs w:val="18"/>
                      </w:rPr>
                      <w:t>collected</w:t>
                    </w:r>
                  </w:p>
                  <w:p w:rsidR="00B87BCC" w:rsidRDefault="00B87BCC" w:rsidP="00B87BCC">
                    <w:pPr>
                      <w:jc w:val="center"/>
                      <w:rPr>
                        <w:rFonts w:cs="Arial"/>
                        <w:sz w:val="18"/>
                        <w:szCs w:val="18"/>
                      </w:rPr>
                    </w:pPr>
                    <w:r>
                      <w:rPr>
                        <w:rFonts w:cs="Arial"/>
                        <w:sz w:val="18"/>
                        <w:szCs w:val="18"/>
                      </w:rPr>
                      <w:t>(mL)</w:t>
                    </w:r>
                  </w:p>
                </w:txbxContent>
              </v:textbox>
            </v:shape>
            <v:shape id="_x0000_s1098" type="#_x0000_t202" style="position:absolute;left:7935;top:9126;width:1139;height:435" filled="f" stroked="f">
              <v:textbox>
                <w:txbxContent>
                  <w:p w:rsidR="00B87BCC" w:rsidRDefault="00B87BCC" w:rsidP="00B87BCC">
                    <w:pPr>
                      <w:rPr>
                        <w:rFonts w:cs="Arial"/>
                        <w:sz w:val="18"/>
                        <w:szCs w:val="18"/>
                      </w:rPr>
                    </w:pPr>
                    <w:r>
                      <w:rPr>
                        <w:rFonts w:cs="Arial"/>
                        <w:sz w:val="18"/>
                        <w:szCs w:val="18"/>
                      </w:rPr>
                      <w:t>time (s)</w:t>
                    </w:r>
                  </w:p>
                </w:txbxContent>
              </v:textbox>
            </v:shape>
            <v:shape id="_x0000_s1099" type="#_x0000_t202" style="position:absolute;left:6303;top:8630;width:718;height:435" filled="f" stroked="f">
              <v:textbox>
                <w:txbxContent>
                  <w:p w:rsidR="00B87BCC" w:rsidRDefault="00B87BCC" w:rsidP="00B87BCC">
                    <w:pPr>
                      <w:rPr>
                        <w:rFonts w:cs="Arial"/>
                        <w:szCs w:val="22"/>
                      </w:rPr>
                    </w:pPr>
                    <w:r>
                      <w:rPr>
                        <w:rFonts w:cs="Arial"/>
                        <w:szCs w:val="22"/>
                      </w:rPr>
                      <w:t>0</w:t>
                    </w:r>
                  </w:p>
                </w:txbxContent>
              </v:textbox>
            </v:shape>
            <v:shape id="_x0000_s1100" type="#_x0000_t202" style="position:absolute;left:7976;top:8814;width:748;height:435" filled="f" stroked="f">
              <v:textbox>
                <w:txbxContent>
                  <w:p w:rsidR="00B87BCC" w:rsidRDefault="00B87BCC" w:rsidP="00B87BCC">
                    <w:pPr>
                      <w:rPr>
                        <w:rFonts w:cs="Arial"/>
                        <w:szCs w:val="22"/>
                      </w:rPr>
                    </w:pPr>
                    <w:r>
                      <w:rPr>
                        <w:rFonts w:cs="Arial"/>
                        <w:szCs w:val="22"/>
                      </w:rPr>
                      <w:t xml:space="preserve">   2</w:t>
                    </w:r>
                  </w:p>
                </w:txbxContent>
              </v:textbox>
            </v:shape>
            <v:shape id="_x0000_s1101" type="#_x0000_t202" style="position:absolute;left:9563;top:8822;width:802;height:435" filled="f" stroked="f">
              <v:textbox>
                <w:txbxContent>
                  <w:p w:rsidR="00B87BCC" w:rsidRDefault="00B87BCC" w:rsidP="00B87BCC">
                    <w:pPr>
                      <w:rPr>
                        <w:rFonts w:cs="Arial"/>
                        <w:szCs w:val="22"/>
                      </w:rPr>
                    </w:pPr>
                    <w:r>
                      <w:t xml:space="preserve"> </w:t>
                    </w:r>
                    <w:r>
                      <w:rPr>
                        <w:rFonts w:cs="Arial"/>
                        <w:szCs w:val="22"/>
                      </w:rPr>
                      <w:t xml:space="preserve"> 4</w:t>
                    </w:r>
                  </w:p>
                </w:txbxContent>
              </v:textbox>
            </v:shape>
            <v:line id="_x0000_s1102" style="position:absolute" from="8351,8734" to="8351,8878" strokeweight="1pt"/>
            <v:line id="_x0000_s1103" style="position:absolute" from="9928,8747" to="9928,8891" strokeweight="1pt"/>
            <v:line id="_x0000_s1104" style="position:absolute;rotation:5897107fd" from="6751,8052" to="6752,8196" strokeweight="1pt"/>
            <v:line id="_x0000_s1105" style="position:absolute;rotation:5897107fd" from="6751,7443" to="6751,7587" strokeweight="1pt"/>
            <v:line id="_x0000_s1106" style="position:absolute;rotation:5897107fd" from="6751,6903" to="6751,7047" strokeweight="1pt"/>
            <v:line id="_x0000_s1107" style="position:absolute;rotation:5897107fd" from="6751,6393" to="6751,6537" strokeweight="1pt"/>
            <v:shape id="_x0000_s1108" type="#_x0000_t202" style="position:absolute;left:6186;top:7913;width:718;height:435" filled="f" stroked="f">
              <v:textbox>
                <w:txbxContent>
                  <w:p w:rsidR="00B87BCC" w:rsidRDefault="00B87BCC" w:rsidP="00B87BCC">
                    <w:pPr>
                      <w:rPr>
                        <w:rFonts w:cs="Arial"/>
                        <w:szCs w:val="22"/>
                      </w:rPr>
                    </w:pPr>
                    <w:r>
                      <w:rPr>
                        <w:rFonts w:cs="Arial"/>
                        <w:szCs w:val="22"/>
                      </w:rPr>
                      <w:t>10</w:t>
                    </w:r>
                  </w:p>
                </w:txbxContent>
              </v:textbox>
            </v:shape>
            <v:shape id="_x0000_s1109" type="#_x0000_t202" style="position:absolute;left:6186;top:7320;width:718;height:435" filled="f" stroked="f">
              <v:textbox>
                <w:txbxContent>
                  <w:p w:rsidR="00B87BCC" w:rsidRDefault="00B87BCC" w:rsidP="00B87BCC">
                    <w:pPr>
                      <w:rPr>
                        <w:rFonts w:cs="Arial"/>
                        <w:szCs w:val="22"/>
                      </w:rPr>
                    </w:pPr>
                    <w:r>
                      <w:rPr>
                        <w:rFonts w:cs="Arial"/>
                        <w:szCs w:val="22"/>
                      </w:rPr>
                      <w:t>20</w:t>
                    </w:r>
                  </w:p>
                </w:txbxContent>
              </v:textbox>
            </v:shape>
            <v:shape id="_x0000_s1110" type="#_x0000_t202" style="position:absolute;left:6186;top:6765;width:718;height:435" filled="f" stroked="f">
              <v:textbox>
                <w:txbxContent>
                  <w:p w:rsidR="00B87BCC" w:rsidRDefault="00B87BCC" w:rsidP="00B87BCC">
                    <w:pPr>
                      <w:rPr>
                        <w:rFonts w:cs="Arial"/>
                        <w:szCs w:val="22"/>
                      </w:rPr>
                    </w:pPr>
                    <w:r>
                      <w:rPr>
                        <w:rFonts w:cs="Arial"/>
                        <w:szCs w:val="22"/>
                      </w:rPr>
                      <w:t>30</w:t>
                    </w:r>
                  </w:p>
                </w:txbxContent>
              </v:textbox>
            </v:shape>
            <v:shape id="_x0000_s1111" type="#_x0000_t202" style="position:absolute;left:6186;top:6246;width:718;height:435" filled="f" stroked="f">
              <v:textbox>
                <w:txbxContent>
                  <w:p w:rsidR="00B87BCC" w:rsidRDefault="00B87BCC" w:rsidP="00B87BCC">
                    <w:pPr>
                      <w:rPr>
                        <w:rFonts w:cs="Arial"/>
                        <w:szCs w:val="22"/>
                      </w:rPr>
                    </w:pPr>
                    <w:r>
                      <w:rPr>
                        <w:rFonts w:cs="Arial"/>
                        <w:szCs w:val="22"/>
                      </w:rPr>
                      <w:t>40</w:t>
                    </w:r>
                  </w:p>
                </w:txbxContent>
              </v:textbox>
            </v:shape>
            <v:shape id="_x0000_s1112" type="#_x0000_t202" style="position:absolute;left:7168;top:8814;width:748;height:435" filled="f" stroked="f">
              <v:textbox>
                <w:txbxContent>
                  <w:p w:rsidR="00B87BCC" w:rsidRDefault="00B87BCC" w:rsidP="00B87BCC">
                    <w:pPr>
                      <w:rPr>
                        <w:rFonts w:cs="Arial"/>
                        <w:szCs w:val="22"/>
                      </w:rPr>
                    </w:pPr>
                    <w:r>
                      <w:rPr>
                        <w:rFonts w:cs="Arial"/>
                        <w:szCs w:val="22"/>
                      </w:rPr>
                      <w:t xml:space="preserve">   1</w:t>
                    </w:r>
                  </w:p>
                </w:txbxContent>
              </v:textbox>
            </v:shape>
            <v:shape id="_x0000_s1113" type="#_x0000_t202" style="position:absolute;left:8704;top:8822;width:748;height:435" filled="f" stroked="f">
              <v:textbox>
                <w:txbxContent>
                  <w:p w:rsidR="00B87BCC" w:rsidRDefault="00B87BCC" w:rsidP="00B87BCC">
                    <w:pPr>
                      <w:rPr>
                        <w:rFonts w:cs="Arial"/>
                        <w:szCs w:val="22"/>
                      </w:rPr>
                    </w:pPr>
                    <w:r>
                      <w:rPr>
                        <w:rFonts w:cs="Arial"/>
                        <w:szCs w:val="22"/>
                      </w:rPr>
                      <w:t xml:space="preserve">   3</w:t>
                    </w:r>
                  </w:p>
                </w:txbxContent>
              </v:textbox>
            </v:shape>
            <v:line id="_x0000_s1114" style="position:absolute" from="9087,8734" to="9087,8878" strokeweight="1pt"/>
            <v:line id="_x0000_s1115" style="position:absolute" from="7543,8734" to="7543,8878" strokeweight="1pt"/>
            <v:shape id="_x0000_s1116" style="position:absolute;left:6759;top:6497;width:3072;height:2282" coordsize="3072,2338" path="m,2338c222,2105,444,1873,680,1658v236,-215,474,-417,735,-608c1676,859,1971,685,2247,510,2523,335,2935,85,3072,e" filled="f">
              <v:path arrowok="t"/>
            </v:shape>
            <v:shape id="_x0000_s1117" style="position:absolute;left:6744;top:8348;width:3111;height:455" coordsize="3111,455" path="m,455c265,392,531,329,799,282v268,-47,553,-79,808,-110c1862,141,2079,126,2330,97,2581,68,2981,16,3111,e" filled="f">
              <v:path arrowok="t"/>
            </v:shape>
            <w10:wrap type="none"/>
            <w10:anchorlock/>
          </v:group>
        </w:pict>
      </w:r>
    </w:p>
    <w:p w:rsidR="00B87BCC" w:rsidRDefault="00B87BCC" w:rsidP="00B87BCC">
      <w:pPr>
        <w:ind w:left="810"/>
        <w:rPr>
          <w:lang w:val="en-US"/>
        </w:rPr>
      </w:pPr>
    </w:p>
    <w:p w:rsidR="00B87BCC" w:rsidRDefault="00B87BCC" w:rsidP="00B87BCC">
      <w:pPr>
        <w:ind w:left="810"/>
        <w:rPr>
          <w:lang w:val="en-US"/>
        </w:rPr>
      </w:pPr>
    </w:p>
    <w:p w:rsidR="00B87BCC" w:rsidRDefault="00B87BCC" w:rsidP="00B87BCC">
      <w:pPr>
        <w:ind w:left="810"/>
        <w:rPr>
          <w:lang w:val="en-US"/>
        </w:rPr>
      </w:pPr>
      <w:r>
        <w:rPr>
          <w:lang w:val="en-US"/>
        </w:rPr>
        <w:t>Justification:</w:t>
      </w:r>
    </w:p>
    <w:p w:rsidR="00B87BCC" w:rsidRDefault="00B87BCC" w:rsidP="00B87BCC">
      <w:pPr>
        <w:ind w:left="810"/>
        <w:rPr>
          <w:lang w:val="en-US"/>
        </w:rPr>
      </w:pPr>
    </w:p>
    <w:p w:rsidR="00B87BCC" w:rsidRDefault="00B87BCC" w:rsidP="00B87BCC">
      <w:pPr>
        <w:ind w:left="810"/>
        <w:rPr>
          <w:lang w:val="en-US"/>
        </w:rPr>
      </w:pPr>
      <w:r>
        <w:rPr>
          <w:lang w:val="en-US"/>
        </w:rPr>
        <w:t>Individual 1 is the individual who would have taken the arginine pill since the volume of NO</w:t>
      </w:r>
      <w:r>
        <w:rPr>
          <w:vertAlign w:val="subscript"/>
          <w:lang w:val="en-US"/>
        </w:rPr>
        <w:t>(g)</w:t>
      </w:r>
      <w:r>
        <w:rPr>
          <w:lang w:val="en-US"/>
        </w:rPr>
        <w:t xml:space="preserve"> collected is increasing much faster than in individual (as seen in line 2). Therefore the reaction rate for individual 1 is faster. </w:t>
      </w:r>
    </w:p>
    <w:p w:rsidR="00B87BCC" w:rsidRDefault="00B87BCC" w:rsidP="00B87BCC">
      <w:pPr>
        <w:rPr>
          <w:lang w:val="en-US"/>
        </w:rPr>
        <w:sectPr w:rsidR="00B87BCC">
          <w:pgSz w:w="12240" w:h="15840"/>
          <w:pgMar w:top="720" w:right="1440" w:bottom="576" w:left="1440" w:header="720" w:footer="576" w:gutter="0"/>
          <w:cols w:space="708"/>
          <w:docGrid w:linePitch="360"/>
        </w:sectPr>
      </w:pPr>
    </w:p>
    <w:p w:rsidR="00B87BCC" w:rsidRDefault="00B87BCC" w:rsidP="00B87BCC">
      <w:pPr>
        <w:ind w:left="810"/>
        <w:rPr>
          <w:b/>
          <w:u w:val="single"/>
        </w:rPr>
      </w:pPr>
      <w:r>
        <w:rPr>
          <w:b/>
          <w:u w:val="single"/>
        </w:rPr>
        <w:lastRenderedPageBreak/>
        <w:t>QUESTION 3.3B</w:t>
      </w:r>
    </w:p>
    <w:p w:rsidR="00B87BCC" w:rsidRDefault="00B87BCC" w:rsidP="00B87BCC">
      <w:pPr>
        <w:ind w:left="810"/>
      </w:pPr>
    </w:p>
    <w:p w:rsidR="00B87BCC" w:rsidRDefault="00B87BCC" w:rsidP="00B87BCC">
      <w:pPr>
        <w:ind w:left="810"/>
        <w:rPr>
          <w:i/>
          <w:lang w:val="en-US"/>
        </w:rPr>
      </w:pPr>
      <w:r>
        <w:rPr>
          <w:i/>
          <w:lang w:val="en-US"/>
        </w:rPr>
        <w:t>Below are two graphs with all the proper information. Students may choose to provide only one graph with all pertinent information. Both are equally correct.</w:t>
      </w:r>
    </w:p>
    <w:p w:rsidR="00B87BCC" w:rsidRDefault="00B87BCC" w:rsidP="00B87BCC">
      <w:pPr>
        <w:ind w:left="810"/>
        <w:rPr>
          <w:lang w:val="en-US"/>
        </w:rPr>
      </w:pPr>
    </w:p>
    <w:p w:rsidR="00B87BCC" w:rsidRDefault="00B87BCC" w:rsidP="00B87BCC">
      <w:pPr>
        <w:ind w:left="810"/>
        <w:rPr>
          <w:lang w:val="en-US"/>
        </w:rPr>
      </w:pPr>
    </w:p>
    <w:p w:rsidR="00B87BCC" w:rsidRDefault="00B87BCC" w:rsidP="00B87BCC">
      <w:pPr>
        <w:rPr>
          <w:lang w:val="en-US"/>
        </w:rPr>
      </w:pPr>
      <w:r w:rsidRPr="001A5BD6">
        <w:rPr>
          <w:lang w:val="en-US"/>
        </w:rPr>
        <w:object w:dxaOrig="9795" w:dyaOrig="3480">
          <v:shape id="_x0000_i1037" type="#_x0000_t75" style="width:460.5pt;height:165pt" o:ole="">
            <v:imagedata r:id="rId21" o:title=""/>
          </v:shape>
          <o:OLEObject Type="Embed" ProgID="Word.Picture.8" ShapeID="_x0000_i1037" DrawAspect="Content" ObjectID="_1368528619" r:id="rId22"/>
        </w:object>
      </w:r>
    </w:p>
    <w:p w:rsidR="00B87BCC" w:rsidRDefault="00B87BCC" w:rsidP="00B87BCC">
      <w:pPr>
        <w:ind w:left="810"/>
        <w:rPr>
          <w:lang w:val="en-US"/>
        </w:rPr>
      </w:pPr>
    </w:p>
    <w:p w:rsidR="00B87BCC" w:rsidRDefault="00B87BCC" w:rsidP="00B87BCC">
      <w:pPr>
        <w:ind w:left="810"/>
        <w:rPr>
          <w:lang w:val="en-US"/>
        </w:rPr>
      </w:pPr>
    </w:p>
    <w:p w:rsidR="00B87BCC" w:rsidRDefault="00B87BCC" w:rsidP="00B87BCC">
      <w:pPr>
        <w:ind w:left="810"/>
        <w:rPr>
          <w:lang w:val="en-US"/>
        </w:rPr>
      </w:pPr>
      <w:r>
        <w:rPr>
          <w:lang w:val="en-US"/>
        </w:rPr>
        <w:t>Justification:</w:t>
      </w:r>
    </w:p>
    <w:p w:rsidR="00B87BCC" w:rsidRDefault="00B87BCC" w:rsidP="00B87BCC">
      <w:pPr>
        <w:ind w:left="810"/>
        <w:rPr>
          <w:lang w:val="en-US"/>
        </w:rPr>
      </w:pPr>
    </w:p>
    <w:p w:rsidR="00B87BCC" w:rsidRDefault="00B87BCC" w:rsidP="00B87BCC">
      <w:pPr>
        <w:ind w:left="810"/>
        <w:rPr>
          <w:bCs/>
          <w:szCs w:val="22"/>
        </w:rPr>
      </w:pPr>
      <w:r>
        <w:rPr>
          <w:lang w:val="en-US"/>
        </w:rPr>
        <w:t>The activation energy is lower in diagram 2, which represents the reaction with the catalyst or arginine pill. The catalyst provides a reaction pathway with a lower activation energy which makes collisions more likely to be effective therefore the arginine pill increases the reaction rate.</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spacing w:after="120"/>
        <w:ind w:left="810"/>
        <w:rPr>
          <w:b/>
          <w:sz w:val="28"/>
          <w:szCs w:val="28"/>
        </w:rPr>
      </w:pPr>
      <w:r>
        <w:rPr>
          <w:b/>
          <w:sz w:val="28"/>
          <w:szCs w:val="28"/>
          <w:u w:val="double"/>
        </w:rPr>
        <w:lastRenderedPageBreak/>
        <w:t>Section 4 – Doctor Patient Confidentiality</w:t>
      </w:r>
    </w:p>
    <w:tbl>
      <w:tblPr>
        <w:tblW w:w="0" w:type="auto"/>
        <w:tblInd w:w="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0" w:type="dxa"/>
          <w:bottom w:w="72" w:type="dxa"/>
          <w:right w:w="0" w:type="dxa"/>
        </w:tblCellMar>
        <w:tblLook w:val="04A0"/>
      </w:tblPr>
      <w:tblGrid>
        <w:gridCol w:w="4285"/>
        <w:gridCol w:w="4285"/>
      </w:tblGrid>
      <w:tr w:rsidR="00B87BCC" w:rsidTr="007F117E">
        <w:tc>
          <w:tcPr>
            <w:tcW w:w="4285" w:type="dxa"/>
            <w:tcBorders>
              <w:bottom w:val="nil"/>
              <w:right w:val="nil"/>
            </w:tcBorders>
          </w:tcPr>
          <w:p w:rsidR="00B87BCC" w:rsidRDefault="00B87BCC" w:rsidP="007F117E">
            <w:pPr>
              <w:ind w:left="100" w:right="45"/>
            </w:pPr>
            <w:r>
              <w:rPr>
                <w:b/>
              </w:rPr>
              <w:t>Theme:</w:t>
            </w:r>
            <w:r>
              <w:t xml:space="preserve"> Chemical Equilibrium</w:t>
            </w:r>
          </w:p>
          <w:p w:rsidR="00B87BCC" w:rsidRDefault="00B87BCC" w:rsidP="007F117E">
            <w:pPr>
              <w:ind w:left="100" w:right="45"/>
            </w:pPr>
          </w:p>
          <w:p w:rsidR="00B87BCC" w:rsidRDefault="00B87BCC" w:rsidP="007F117E">
            <w:pPr>
              <w:ind w:left="100" w:right="45"/>
              <w:rPr>
                <w:b/>
              </w:rPr>
            </w:pPr>
            <w:r>
              <w:rPr>
                <w:b/>
              </w:rPr>
              <w:t>Concepts and processes</w:t>
            </w:r>
          </w:p>
        </w:tc>
        <w:tc>
          <w:tcPr>
            <w:tcW w:w="4285" w:type="dxa"/>
            <w:tcBorders>
              <w:left w:val="nil"/>
              <w:bottom w:val="nil"/>
            </w:tcBorders>
          </w:tcPr>
          <w:p w:rsidR="00B87BCC" w:rsidRDefault="00B87BCC" w:rsidP="007F117E">
            <w:pPr>
              <w:ind w:left="100" w:right="45"/>
            </w:pPr>
          </w:p>
        </w:tc>
      </w:tr>
      <w:tr w:rsidR="00B87BCC" w:rsidTr="007F117E">
        <w:tc>
          <w:tcPr>
            <w:tcW w:w="4285" w:type="dxa"/>
            <w:tcBorders>
              <w:top w:val="nil"/>
              <w:right w:val="nil"/>
            </w:tcBorders>
          </w:tcPr>
          <w:p w:rsidR="00B87BCC" w:rsidRDefault="00B87BCC" w:rsidP="00B87BCC">
            <w:pPr>
              <w:numPr>
                <w:ilvl w:val="0"/>
                <w:numId w:val="1"/>
              </w:numPr>
              <w:tabs>
                <w:tab w:val="left" w:pos="550"/>
              </w:tabs>
              <w:ind w:left="550" w:right="63" w:hanging="180"/>
              <w:jc w:val="left"/>
            </w:pPr>
            <w:r>
              <w:t>Factors that influence the state of equilibrium</w:t>
            </w:r>
          </w:p>
          <w:p w:rsidR="00B87BCC" w:rsidRDefault="00B87BCC" w:rsidP="00B87BCC">
            <w:pPr>
              <w:numPr>
                <w:ilvl w:val="0"/>
                <w:numId w:val="2"/>
              </w:numPr>
              <w:tabs>
                <w:tab w:val="left" w:pos="730"/>
              </w:tabs>
              <w:ind w:left="730" w:right="63" w:hanging="180"/>
              <w:jc w:val="left"/>
            </w:pPr>
            <w:r>
              <w:t>Concentration</w:t>
            </w:r>
          </w:p>
          <w:p w:rsidR="00B87BCC" w:rsidRDefault="00B87BCC" w:rsidP="00B87BCC">
            <w:pPr>
              <w:numPr>
                <w:ilvl w:val="0"/>
                <w:numId w:val="1"/>
              </w:numPr>
              <w:tabs>
                <w:tab w:val="left" w:pos="550"/>
              </w:tabs>
              <w:ind w:left="550" w:right="63" w:hanging="180"/>
              <w:jc w:val="left"/>
            </w:pPr>
            <w:r>
              <w:t>Le Chatelier’s Principle</w:t>
            </w:r>
          </w:p>
        </w:tc>
        <w:tc>
          <w:tcPr>
            <w:tcW w:w="4285" w:type="dxa"/>
            <w:tcBorders>
              <w:top w:val="nil"/>
              <w:left w:val="nil"/>
            </w:tcBorders>
          </w:tcPr>
          <w:p w:rsidR="00B87BCC" w:rsidRDefault="00B87BCC" w:rsidP="00B87BCC">
            <w:pPr>
              <w:numPr>
                <w:ilvl w:val="0"/>
                <w:numId w:val="1"/>
              </w:numPr>
              <w:tabs>
                <w:tab w:val="left" w:pos="280"/>
              </w:tabs>
              <w:ind w:left="280" w:right="63" w:hanging="180"/>
              <w:jc w:val="left"/>
            </w:pPr>
            <w:r>
              <w:t>Equilibrium constant</w:t>
            </w:r>
          </w:p>
          <w:p w:rsidR="00B87BCC" w:rsidRDefault="00B87BCC" w:rsidP="00B87BCC">
            <w:pPr>
              <w:numPr>
                <w:ilvl w:val="0"/>
                <w:numId w:val="2"/>
              </w:numPr>
              <w:tabs>
                <w:tab w:val="left" w:pos="460"/>
              </w:tabs>
              <w:ind w:left="460" w:right="63" w:hanging="180"/>
              <w:jc w:val="left"/>
            </w:pPr>
            <w:r>
              <w:t>Solubility-product constant</w:t>
            </w:r>
          </w:p>
          <w:p w:rsidR="00B87BCC" w:rsidRDefault="00B87BCC" w:rsidP="00B87BCC">
            <w:pPr>
              <w:numPr>
                <w:ilvl w:val="0"/>
                <w:numId w:val="1"/>
              </w:numPr>
              <w:tabs>
                <w:tab w:val="left" w:pos="280"/>
              </w:tabs>
              <w:ind w:left="280" w:right="63" w:hanging="180"/>
              <w:jc w:val="left"/>
            </w:pPr>
            <w:r>
              <w:t>Relationship between pH and the molar concentration of hydronium and hydroxide ions</w:t>
            </w:r>
          </w:p>
        </w:tc>
      </w:tr>
    </w:tbl>
    <w:p w:rsidR="00B87BCC" w:rsidRDefault="00B87BCC" w:rsidP="00B87BCC">
      <w:pPr>
        <w:ind w:left="810"/>
      </w:pPr>
    </w:p>
    <w:p w:rsidR="00B87BCC" w:rsidRDefault="00B87BCC" w:rsidP="00B87BCC">
      <w:pPr>
        <w:ind w:left="810"/>
        <w:rPr>
          <w:b/>
        </w:rPr>
      </w:pPr>
      <w:r>
        <w:rPr>
          <w:b/>
        </w:rPr>
        <w:t>A. Example of an appropriate solution</w:t>
      </w:r>
    </w:p>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QUESTION 4.1</w:t>
      </w:r>
    </w:p>
    <w:p w:rsidR="00B87BCC" w:rsidRDefault="00B87BCC" w:rsidP="00B87BCC">
      <w:pPr>
        <w:ind w:left="810"/>
        <w:rPr>
          <w:bCs/>
        </w:rPr>
      </w:pPr>
    </w:p>
    <w:p w:rsidR="00B87BCC" w:rsidRDefault="00B87BCC" w:rsidP="00B87BCC">
      <w:pPr>
        <w:ind w:left="810"/>
        <w:rPr>
          <w:bCs/>
        </w:rPr>
      </w:pPr>
      <w:r>
        <w:rPr>
          <w:bCs/>
          <w:u w:val="single"/>
        </w:rPr>
        <w:t>Initial pH of the stomach</w:t>
      </w:r>
    </w:p>
    <w:p w:rsidR="00B87BCC" w:rsidRDefault="00B87BCC" w:rsidP="00B87BCC">
      <w:pPr>
        <w:ind w:left="1080"/>
        <w:rPr>
          <w:bCs/>
        </w:rPr>
      </w:pPr>
      <w:r w:rsidRPr="001A5BD6">
        <w:rPr>
          <w:bCs/>
          <w:position w:val="-68"/>
        </w:rPr>
        <w:object w:dxaOrig="2140" w:dyaOrig="1460">
          <v:shape id="_x0000_i1038" type="#_x0000_t75" style="width:107.25pt;height:72.75pt" o:ole="">
            <v:imagedata r:id="rId23" o:title=""/>
          </v:shape>
          <o:OLEObject Type="Embed" ProgID="Equation.3" ShapeID="_x0000_i1038" DrawAspect="Content" ObjectID="_1368528620" r:id="rId24"/>
        </w:object>
      </w:r>
    </w:p>
    <w:p w:rsidR="00B87BCC" w:rsidRDefault="00B87BCC" w:rsidP="00B87BCC">
      <w:pPr>
        <w:ind w:left="810"/>
        <w:rPr>
          <w:bCs/>
        </w:rPr>
      </w:pPr>
    </w:p>
    <w:p w:rsidR="00B87BCC" w:rsidRDefault="00B87BCC" w:rsidP="00B87BCC">
      <w:pPr>
        <w:ind w:left="810"/>
        <w:rPr>
          <w:bCs/>
        </w:rPr>
      </w:pPr>
      <w:r>
        <w:rPr>
          <w:bCs/>
          <w:u w:val="single"/>
        </w:rPr>
        <w:t>pH of the stomach after food has entered</w:t>
      </w:r>
    </w:p>
    <w:p w:rsidR="00B87BCC" w:rsidRDefault="00B87BCC" w:rsidP="00B87BCC">
      <w:pPr>
        <w:ind w:left="1080"/>
        <w:rPr>
          <w:bCs/>
        </w:rPr>
      </w:pPr>
      <w:r w:rsidRPr="001A5BD6">
        <w:rPr>
          <w:bCs/>
          <w:position w:val="-68"/>
        </w:rPr>
        <w:object w:dxaOrig="2140" w:dyaOrig="1460">
          <v:shape id="_x0000_i1039" type="#_x0000_t75" style="width:107.25pt;height:72.75pt" o:ole="">
            <v:imagedata r:id="rId25" o:title=""/>
          </v:shape>
          <o:OLEObject Type="Embed" ProgID="Equation.3" ShapeID="_x0000_i1039" DrawAspect="Content" ObjectID="_1368528621" r:id="rId26"/>
        </w:object>
      </w:r>
    </w:p>
    <w:p w:rsidR="00B87BCC" w:rsidRDefault="00B87BCC" w:rsidP="00B87BCC">
      <w:pPr>
        <w:ind w:left="810"/>
        <w:rPr>
          <w:bCs/>
        </w:rPr>
      </w:pPr>
    </w:p>
    <w:p w:rsidR="00B87BCC" w:rsidRDefault="00B87BCC" w:rsidP="00B87BCC">
      <w:pPr>
        <w:ind w:left="810"/>
        <w:rPr>
          <w:bCs/>
        </w:rPr>
      </w:pPr>
      <w:r>
        <w:rPr>
          <w:bCs/>
        </w:rPr>
        <w:t xml:space="preserve">Factor: </w:t>
      </w:r>
      <w:r w:rsidRPr="001A5BD6">
        <w:rPr>
          <w:bCs/>
          <w:position w:val="-28"/>
        </w:rPr>
        <w:object w:dxaOrig="3739" w:dyaOrig="680">
          <v:shape id="_x0000_i1040" type="#_x0000_t75" style="width:186.75pt;height:33.75pt" o:ole="">
            <v:imagedata r:id="rId27" o:title=""/>
          </v:shape>
          <o:OLEObject Type="Embed" ProgID="Equation.3" ShapeID="_x0000_i1040" DrawAspect="Content" ObjectID="_1368528622" r:id="rId28"/>
        </w:object>
      </w:r>
    </w:p>
    <w:p w:rsidR="00B87BCC" w:rsidRDefault="00B87BCC" w:rsidP="00B87BCC">
      <w:pPr>
        <w:ind w:left="810"/>
        <w:rPr>
          <w:bCs/>
        </w:rPr>
      </w:pPr>
    </w:p>
    <w:p w:rsidR="00B87BCC" w:rsidRDefault="00B87BCC" w:rsidP="00B87BCC">
      <w:pPr>
        <w:ind w:left="810"/>
        <w:rPr>
          <w:b/>
          <w:bCs/>
        </w:rPr>
      </w:pPr>
      <w:r>
        <w:rPr>
          <w:b/>
          <w:bCs/>
        </w:rPr>
        <w:t xml:space="preserve">The hydrogen ion concentration increases by a factor of 1.3 </w:t>
      </w:r>
      <w:r>
        <w:rPr>
          <w:b/>
          <w:bCs/>
        </w:rPr>
        <w:sym w:font="Symbol" w:char="F0B4"/>
      </w:r>
      <w:r>
        <w:rPr>
          <w:b/>
          <w:bCs/>
        </w:rPr>
        <w:t xml:space="preserve"> 10</w:t>
      </w:r>
      <w:r>
        <w:rPr>
          <w:b/>
          <w:bCs/>
          <w:vertAlign w:val="superscript"/>
        </w:rPr>
        <w:t>2</w:t>
      </w:r>
      <w:r>
        <w:rPr>
          <w:b/>
          <w:bCs/>
        </w:rPr>
        <w:t>.</w:t>
      </w:r>
    </w:p>
    <w:p w:rsidR="00B87BCC" w:rsidRDefault="00B87BCC" w:rsidP="00B87BCC">
      <w:pPr>
        <w:ind w:left="810"/>
        <w:rPr>
          <w:bCs/>
        </w:rPr>
        <w:sectPr w:rsidR="00B87BCC">
          <w:pgSz w:w="12240" w:h="15840"/>
          <w:pgMar w:top="720" w:right="1440" w:bottom="576" w:left="1440" w:header="720" w:footer="576" w:gutter="0"/>
          <w:cols w:space="708"/>
          <w:docGrid w:linePitch="360"/>
        </w:sectPr>
      </w:pPr>
    </w:p>
    <w:p w:rsidR="00B87BCC" w:rsidRDefault="00B87BCC" w:rsidP="00B87BCC">
      <w:pPr>
        <w:ind w:left="810"/>
        <w:rPr>
          <w:b/>
          <w:u w:val="single"/>
        </w:rPr>
      </w:pPr>
      <w:r>
        <w:rPr>
          <w:b/>
          <w:u w:val="single"/>
        </w:rPr>
        <w:lastRenderedPageBreak/>
        <w:t>QUESTION 4.2</w:t>
      </w:r>
    </w:p>
    <w:p w:rsidR="00B87BCC" w:rsidRDefault="00B87BCC" w:rsidP="00B87BCC">
      <w:pPr>
        <w:ind w:left="810"/>
      </w:pPr>
    </w:p>
    <w:p w:rsidR="00B87BCC" w:rsidRDefault="00B87BCC" w:rsidP="00B87BCC">
      <w:pPr>
        <w:ind w:left="810"/>
        <w:rPr>
          <w:u w:val="single"/>
        </w:rPr>
      </w:pPr>
      <w:r>
        <w:rPr>
          <w:u w:val="single"/>
        </w:rPr>
        <w:t>Step 1</w:t>
      </w:r>
    </w:p>
    <w:p w:rsidR="00B87BCC" w:rsidRDefault="00B87BCC" w:rsidP="00B87BCC">
      <w:pPr>
        <w:ind w:left="1080"/>
      </w:pPr>
      <w:r w:rsidRPr="001A5BD6">
        <w:rPr>
          <w:bCs/>
          <w:position w:val="-120"/>
        </w:rPr>
        <w:object w:dxaOrig="3980" w:dyaOrig="2600">
          <v:shape id="_x0000_i1041" type="#_x0000_t75" style="width:198.75pt;height:129.75pt" o:ole="">
            <v:imagedata r:id="rId29" o:title=""/>
          </v:shape>
          <o:OLEObject Type="Embed" ProgID="Equation.3" ShapeID="_x0000_i1041" DrawAspect="Content" ObjectID="_1368528623" r:id="rId30"/>
        </w:object>
      </w:r>
    </w:p>
    <w:p w:rsidR="00B87BCC" w:rsidRDefault="00B87BCC" w:rsidP="00B87BCC">
      <w:pPr>
        <w:ind w:left="810"/>
      </w:pPr>
    </w:p>
    <w:p w:rsidR="00B87BCC" w:rsidRDefault="00B87BCC" w:rsidP="00B87BCC">
      <w:pPr>
        <w:ind w:left="810"/>
        <w:rPr>
          <w:u w:val="single"/>
        </w:rPr>
      </w:pPr>
      <w:r>
        <w:rPr>
          <w:u w:val="single"/>
        </w:rPr>
        <w:t>Step 2</w:t>
      </w:r>
    </w:p>
    <w:p w:rsidR="00B87BCC" w:rsidRDefault="00B87BCC" w:rsidP="00B87BCC">
      <w:pPr>
        <w:ind w:left="1080"/>
      </w:pPr>
      <w:r w:rsidRPr="001A5BD6">
        <w:rPr>
          <w:bCs/>
          <w:position w:val="-10"/>
        </w:rPr>
        <w:object w:dxaOrig="4120" w:dyaOrig="360">
          <v:shape id="_x0000_i1042" type="#_x0000_t75" style="width:206.25pt;height:18pt" o:ole="">
            <v:imagedata r:id="rId31" o:title=""/>
          </v:shape>
          <o:OLEObject Type="Embed" ProgID="Equation.3" ShapeID="_x0000_i1042" DrawAspect="Content" ObjectID="_1368528624" r:id="rId32"/>
        </w:object>
      </w:r>
    </w:p>
    <w:p w:rsidR="00B87BCC" w:rsidRDefault="00B87BCC" w:rsidP="00B87BCC">
      <w:pPr>
        <w:ind w:left="810"/>
      </w:pPr>
    </w:p>
    <w:p w:rsidR="00B87BCC" w:rsidRDefault="00B87BCC" w:rsidP="00B87BCC">
      <w:pPr>
        <w:ind w:left="810"/>
        <w:rPr>
          <w:u w:val="single"/>
        </w:rPr>
      </w:pPr>
      <w:r>
        <w:rPr>
          <w:u w:val="single"/>
        </w:rPr>
        <w:t>Step 3</w:t>
      </w:r>
    </w:p>
    <w:p w:rsidR="00B87BCC" w:rsidRDefault="00B87BCC" w:rsidP="00B87BCC">
      <w:pPr>
        <w:ind w:left="1080"/>
      </w:pPr>
      <w:r w:rsidRPr="001A5BD6">
        <w:rPr>
          <w:bCs/>
          <w:position w:val="-42"/>
        </w:rPr>
        <w:object w:dxaOrig="2720" w:dyaOrig="1040">
          <v:shape id="_x0000_i1043" type="#_x0000_t75" style="width:135.75pt;height:51.75pt" o:ole="">
            <v:imagedata r:id="rId33" o:title=""/>
          </v:shape>
          <o:OLEObject Type="Embed" ProgID="Equation.3" ShapeID="_x0000_i1043" DrawAspect="Content" ObjectID="_1368528625" r:id="rId34"/>
        </w:object>
      </w:r>
    </w:p>
    <w:p w:rsidR="00B87BCC" w:rsidRDefault="00B87BCC" w:rsidP="00B87BCC">
      <w:pPr>
        <w:ind w:left="810"/>
      </w:pPr>
    </w:p>
    <w:p w:rsidR="00B87BCC" w:rsidRDefault="00B87BCC" w:rsidP="00B87BCC">
      <w:pPr>
        <w:ind w:left="810"/>
        <w:rPr>
          <w:u w:val="single"/>
        </w:rPr>
      </w:pPr>
      <w:r>
        <w:rPr>
          <w:u w:val="single"/>
        </w:rPr>
        <w:t>Step 4</w:t>
      </w:r>
    </w:p>
    <w:p w:rsidR="00B87BCC" w:rsidRDefault="00B87BCC" w:rsidP="00B87BCC">
      <w:pPr>
        <w:ind w:left="1080"/>
      </w:pPr>
      <w:r w:rsidRPr="001A5BD6">
        <w:rPr>
          <w:bCs/>
          <w:position w:val="-60"/>
        </w:rPr>
        <w:object w:dxaOrig="2380" w:dyaOrig="1300">
          <v:shape id="_x0000_i1044" type="#_x0000_t75" style="width:119.25pt;height:65.25pt" o:ole="">
            <v:imagedata r:id="rId35" o:title=""/>
          </v:shape>
          <o:OLEObject Type="Embed" ProgID="Equation.3" ShapeID="_x0000_i1044" DrawAspect="Content" ObjectID="_1368528626" r:id="rId36"/>
        </w:object>
      </w:r>
    </w:p>
    <w:p w:rsidR="00B87BCC" w:rsidRDefault="00B87BCC" w:rsidP="00B87BCC">
      <w:pPr>
        <w:ind w:left="810"/>
      </w:pPr>
    </w:p>
    <w:p w:rsidR="00B87BCC" w:rsidRDefault="00B87BCC" w:rsidP="00B87BCC">
      <w:pPr>
        <w:ind w:left="810"/>
        <w:rPr>
          <w:b/>
        </w:rPr>
      </w:pPr>
      <w:r>
        <w:rPr>
          <w:b/>
        </w:rPr>
        <w:t>The Milk of Magnesia will help to neutralize the acid in the stomach since it is basic (pH 10.350).</w:t>
      </w:r>
    </w:p>
    <w:p w:rsidR="00B87BCC" w:rsidRDefault="00B87BCC" w:rsidP="00B87BCC">
      <w:pPr>
        <w:ind w:left="810"/>
      </w:pPr>
    </w:p>
    <w:p w:rsidR="00B87BCC" w:rsidRDefault="00B87BCC" w:rsidP="00B87BCC">
      <w:pPr>
        <w:ind w:left="810"/>
      </w:pPr>
    </w:p>
    <w:p w:rsidR="00B87BCC" w:rsidRDefault="00B87BCC" w:rsidP="00B87BCC">
      <w:pPr>
        <w:ind w:left="810"/>
      </w:pPr>
    </w:p>
    <w:p w:rsidR="00B87BCC" w:rsidRDefault="00B87BCC" w:rsidP="00B87BCC">
      <w:pPr>
        <w:ind w:left="810"/>
        <w:rPr>
          <w:b/>
          <w:u w:val="single"/>
        </w:rPr>
      </w:pPr>
      <w:r>
        <w:rPr>
          <w:b/>
          <w:u w:val="single"/>
        </w:rPr>
        <w:t>QUESTION 4.3</w:t>
      </w:r>
    </w:p>
    <w:p w:rsidR="00B87BCC" w:rsidRDefault="00B87BCC" w:rsidP="00B87BCC">
      <w:pPr>
        <w:ind w:left="810"/>
      </w:pPr>
    </w:p>
    <w:p w:rsidR="00B87BCC" w:rsidRDefault="00B87BCC" w:rsidP="00B87BCC">
      <w:pPr>
        <w:ind w:left="810"/>
      </w:pPr>
      <w:r>
        <w:t xml:space="preserve">The use of bicarbonate based antacids will increase the </w:t>
      </w:r>
      <w:r w:rsidRPr="001A5BD6">
        <w:rPr>
          <w:bCs/>
          <w:position w:val="-10"/>
        </w:rPr>
        <w:object w:dxaOrig="800" w:dyaOrig="360">
          <v:shape id="_x0000_i1045" type="#_x0000_t75" style="width:39.75pt;height:18pt" o:ole="">
            <v:imagedata r:id="rId37" o:title=""/>
          </v:shape>
          <o:OLEObject Type="Embed" ProgID="Equation.3" ShapeID="_x0000_i1045" DrawAspect="Content" ObjectID="_1368528627" r:id="rId38"/>
        </w:object>
      </w:r>
      <w:r>
        <w:t xml:space="preserve"> and cause the equilibrium to shift to the left. As a result the reverse reaction would be favored and the [H</w:t>
      </w:r>
      <w:r>
        <w:rPr>
          <w:vertAlign w:val="superscript"/>
        </w:rPr>
        <w:t>+</w:t>
      </w:r>
      <w:r>
        <w:t>] would decrease. A decrease in [H</w:t>
      </w:r>
      <w:r>
        <w:rPr>
          <w:vertAlign w:val="superscript"/>
        </w:rPr>
        <w:t>+</w:t>
      </w:r>
      <w:r>
        <w:t xml:space="preserve">] causes the pH to increase. An increase in the pH of the blood is called Alkalosis. </w:t>
      </w:r>
    </w:p>
    <w:p w:rsidR="00B87BCC" w:rsidRDefault="00B87BCC" w:rsidP="00B87BCC">
      <w:pPr>
        <w:sectPr w:rsidR="00B87BCC">
          <w:pgSz w:w="12240" w:h="15840"/>
          <w:pgMar w:top="720" w:right="1440" w:bottom="576" w:left="1440" w:header="720" w:footer="576" w:gutter="0"/>
          <w:cols w:space="708"/>
          <w:docGrid w:linePitch="360"/>
        </w:sectPr>
      </w:pPr>
    </w:p>
    <w:p w:rsidR="00B87BCC" w:rsidRDefault="00B87BCC" w:rsidP="00B87BCC">
      <w:pPr>
        <w:ind w:left="810"/>
        <w:rPr>
          <w:b/>
          <w:u w:val="single"/>
        </w:rPr>
      </w:pPr>
      <w:r>
        <w:rPr>
          <w:b/>
          <w:u w:val="single"/>
        </w:rPr>
        <w:lastRenderedPageBreak/>
        <w:t>QUESTION 4.4</w:t>
      </w:r>
    </w:p>
    <w:p w:rsidR="00B87BCC" w:rsidRDefault="00B87BCC" w:rsidP="00B87BCC">
      <w:pPr>
        <w:ind w:left="810"/>
      </w:pPr>
    </w:p>
    <w:p w:rsidR="00B87BCC" w:rsidRDefault="00B87BCC" w:rsidP="00B87BCC">
      <w:pPr>
        <w:ind w:left="810"/>
      </w:pPr>
      <w:r>
        <w:t xml:space="preserve">The greater the equilibrium constant the more likely the forward reaction is to occur. </w:t>
      </w:r>
    </w:p>
    <w:p w:rsidR="00B87BCC" w:rsidRDefault="00B87BCC" w:rsidP="00B87BCC">
      <w:pPr>
        <w:ind w:left="810"/>
      </w:pPr>
    </w:p>
    <w:p w:rsidR="00B87BCC" w:rsidRDefault="00B87BCC" w:rsidP="00B87BCC">
      <w:pPr>
        <w:ind w:left="810"/>
      </w:pPr>
      <w:r>
        <w:t>Since the equilibrium constant is 200 times greater for the reaction with CO and hemoglobin than O</w:t>
      </w:r>
      <w:r>
        <w:rPr>
          <w:vertAlign w:val="subscript"/>
        </w:rPr>
        <w:t>2</w:t>
      </w:r>
      <w:r>
        <w:t xml:space="preserve"> and haemoglobin, the hemoglobin will be 200 times more likely to bind with a CO molecule than an O</w:t>
      </w:r>
      <w:r>
        <w:rPr>
          <w:vertAlign w:val="subscript"/>
        </w:rPr>
        <w:t>2</w:t>
      </w:r>
      <w:r>
        <w:t xml:space="preserve"> molecule if both are available.</w:t>
      </w:r>
    </w:p>
    <w:p w:rsidR="00B87BCC" w:rsidRDefault="00B87BCC" w:rsidP="00B87BCC">
      <w:pPr>
        <w:ind w:left="810"/>
      </w:pPr>
    </w:p>
    <w:p w:rsidR="00B87BCC" w:rsidRDefault="00B87BCC" w:rsidP="00B87BCC">
      <w:pPr>
        <w:ind w:left="810"/>
      </w:pPr>
      <w:r>
        <w:t>Therefore when a small amount of CO is present, the hemogoblin will bind to it in preference to O</w:t>
      </w:r>
      <w:r>
        <w:rPr>
          <w:vertAlign w:val="subscript"/>
        </w:rPr>
        <w:t>2</w:t>
      </w:r>
      <w:r>
        <w:t>.</w:t>
      </w:r>
    </w:p>
    <w:p w:rsidR="00B87BCC" w:rsidRDefault="00B87BCC" w:rsidP="00B87BCC">
      <w:pPr>
        <w:ind w:left="810"/>
      </w:pPr>
    </w:p>
    <w:p w:rsidR="00B87BCC" w:rsidRDefault="00B87BCC" w:rsidP="00B87BCC">
      <w:pPr>
        <w:ind w:left="810"/>
        <w:rPr>
          <w:szCs w:val="22"/>
        </w:rPr>
      </w:pPr>
      <w:r>
        <w:t>As a result the body will not get the O</w:t>
      </w:r>
      <w:r>
        <w:rPr>
          <w:vertAlign w:val="subscript"/>
        </w:rPr>
        <w:t>2</w:t>
      </w:r>
      <w:r>
        <w:t xml:space="preserve"> it requires and the body will suffer oxygen deprivation and possibly death.</w:t>
      </w:r>
    </w:p>
    <w:p w:rsidR="00B87BCC" w:rsidRDefault="00B87BCC" w:rsidP="00B87BCC"/>
    <w:p w:rsidR="00B87BCC" w:rsidRDefault="001A5BD6" w:rsidP="00B87BCC">
      <w:r w:rsidRPr="001A5BD6">
        <w:rPr>
          <w:position w:val="-12"/>
        </w:rPr>
        <w:pict>
          <v:group id="_x0000_s1118" style="position:absolute;left:0;text-align:left;margin-left:-510.75pt;margin-top:122.65pt;width:228pt;height:.05pt;rotation:-90;z-index:251660288" coordorigin="2070,5055" coordsize="4560,1">
            <v:shape id="_x0000_s1119" type="#_x0000_t32" style="position:absolute;left:2070;top:5056;width:1770;height:0" o:connectortype="straight" strokeweight="1.25pt">
              <v:stroke endarrow="open"/>
            </v:shape>
            <v:shape id="_x0000_s1120" type="#_x0000_t32" style="position:absolute;left:3780;top:5055;width:240;height:1" o:connectortype="straight" strokeweight="1.25pt">
              <v:stroke endarrow="open"/>
            </v:shape>
            <v:shape id="_x0000_s1121" type="#_x0000_t32" style="position:absolute;left:4020;top:5055;width:2610;height:1" o:connectortype="straight" strokeweight="1.5pt"/>
          </v:group>
        </w:pict>
      </w:r>
    </w:p>
    <w:p w:rsidR="00B87BCC" w:rsidRDefault="00B87BCC" w:rsidP="00B87BCC"/>
    <w:p w:rsidR="00B87BCC" w:rsidRDefault="00B87BCC" w:rsidP="00B87BCC">
      <w:pPr>
        <w:ind w:left="810"/>
        <w:rPr>
          <w:b/>
          <w:sz w:val="28"/>
          <w:szCs w:val="28"/>
        </w:rPr>
      </w:pPr>
      <w:r>
        <w:rPr>
          <w:b/>
          <w:sz w:val="28"/>
          <w:szCs w:val="28"/>
          <w:u w:val="double"/>
        </w:rPr>
        <w:t>Section 5 – So What Do You Think?</w:t>
      </w:r>
    </w:p>
    <w:p w:rsidR="00B87BCC" w:rsidRDefault="00B87BCC" w:rsidP="00B87BCC">
      <w:pPr>
        <w:ind w:left="810"/>
      </w:pPr>
    </w:p>
    <w:p w:rsidR="00B87BCC" w:rsidRDefault="00B87BCC" w:rsidP="00B87BCC">
      <w:pPr>
        <w:ind w:left="810"/>
      </w:pPr>
      <w:r>
        <w:t>A multitude of answers can be found in this section. The key elements that need to be included in this response are as follows:</w:t>
      </w:r>
    </w:p>
    <w:p w:rsidR="00B87BCC" w:rsidRDefault="00B87BCC" w:rsidP="00B87BCC">
      <w:pPr>
        <w:ind w:left="810"/>
      </w:pPr>
    </w:p>
    <w:p w:rsidR="00B87BCC" w:rsidRDefault="00B87BCC" w:rsidP="00B87BCC">
      <w:pPr>
        <w:numPr>
          <w:ilvl w:val="0"/>
          <w:numId w:val="3"/>
        </w:numPr>
        <w:spacing w:after="200"/>
        <w:ind w:left="1170"/>
      </w:pPr>
      <w:r>
        <w:t>The student must choose a minimum of two of the four sections of the Chemistry program to defend.</w:t>
      </w:r>
    </w:p>
    <w:p w:rsidR="00B87BCC" w:rsidRDefault="00B87BCC" w:rsidP="00B87BCC">
      <w:pPr>
        <w:numPr>
          <w:ilvl w:val="0"/>
          <w:numId w:val="3"/>
        </w:numPr>
        <w:spacing w:after="200"/>
        <w:ind w:left="1170"/>
      </w:pPr>
      <w:r>
        <w:t>Each of the two chosen sections must include three sound arguments for why each section is to be kept in the chemistry program</w:t>
      </w:r>
    </w:p>
    <w:p w:rsidR="00B87BCC" w:rsidRDefault="00B87BCC" w:rsidP="00B87BCC">
      <w:pPr>
        <w:numPr>
          <w:ilvl w:val="0"/>
          <w:numId w:val="3"/>
        </w:numPr>
        <w:spacing w:after="200"/>
        <w:ind w:left="1170"/>
      </w:pPr>
      <w:r>
        <w:t>Each of the two chosen sections must have several every day, real-life examples that explain the chemistry-phenomenon they are defending.</w:t>
      </w:r>
    </w:p>
    <w:p w:rsidR="00B87BCC" w:rsidRDefault="00B87BCC" w:rsidP="00B87BCC">
      <w:pPr>
        <w:numPr>
          <w:ilvl w:val="0"/>
          <w:numId w:val="3"/>
        </w:numPr>
        <w:spacing w:after="200"/>
        <w:ind w:left="1170"/>
      </w:pPr>
      <w:r>
        <w:t>The scientific language and terminology must be correct and appropriate.</w:t>
      </w:r>
    </w:p>
    <w:p w:rsidR="00B87BCC" w:rsidRDefault="00B87BCC" w:rsidP="00B87BCC">
      <w:pPr>
        <w:numPr>
          <w:ilvl w:val="0"/>
          <w:numId w:val="3"/>
        </w:numPr>
        <w:spacing w:after="200"/>
        <w:ind w:left="1170"/>
      </w:pPr>
      <w:r>
        <w:t>The message must be adapted to the target audience (governing board).</w:t>
      </w:r>
    </w:p>
    <w:p w:rsidR="00B87BCC" w:rsidRDefault="00B87BCC" w:rsidP="00B87BCC">
      <w:pPr>
        <w:numPr>
          <w:ilvl w:val="0"/>
          <w:numId w:val="3"/>
        </w:numPr>
        <w:spacing w:after="200"/>
        <w:ind w:left="1170"/>
      </w:pPr>
      <w:r>
        <w:t>The information must be organized in a way that makes it easier for the reader to understand.</w:t>
      </w:r>
    </w:p>
    <w:p w:rsidR="00B87BCC" w:rsidRDefault="00B87BCC" w:rsidP="00B87BCC">
      <w:pPr>
        <w:numPr>
          <w:ilvl w:val="0"/>
          <w:numId w:val="3"/>
        </w:numPr>
        <w:spacing w:after="200"/>
        <w:ind w:left="1170"/>
      </w:pPr>
      <w:r>
        <w:t>Any other elements that have been discussed in class and worked on throughout the year with respect to the delivery of scientific messages should be part and parcel of the evaluation of this question.</w:t>
      </w:r>
    </w:p>
    <w:p w:rsidR="00B51DBB" w:rsidRDefault="00B51DBB"/>
    <w:sectPr w:rsidR="00B51DBB" w:rsidSect="00B51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60D7"/>
    <w:multiLevelType w:val="hybridMultilevel"/>
    <w:tmpl w:val="EAD0EE1E"/>
    <w:lvl w:ilvl="0" w:tplc="4ED0F3B6">
      <w:start w:val="1"/>
      <w:numFmt w:val="bullet"/>
      <w:lvlText w:val=""/>
      <w:lvlJc w:val="left"/>
      <w:pPr>
        <w:ind w:left="910" w:hanging="360"/>
      </w:pPr>
      <w:rPr>
        <w:rFonts w:ascii="Symbol" w:hAnsi="Symbol" w:hint="default"/>
      </w:rPr>
    </w:lvl>
    <w:lvl w:ilvl="1" w:tplc="0C0C0003" w:tentative="1">
      <w:start w:val="1"/>
      <w:numFmt w:val="bullet"/>
      <w:lvlText w:val="o"/>
      <w:lvlJc w:val="left"/>
      <w:pPr>
        <w:ind w:left="1630" w:hanging="360"/>
      </w:pPr>
      <w:rPr>
        <w:rFonts w:ascii="Courier New" w:hAnsi="Courier New" w:cs="Courier New" w:hint="default"/>
      </w:rPr>
    </w:lvl>
    <w:lvl w:ilvl="2" w:tplc="0C0C0005" w:tentative="1">
      <w:start w:val="1"/>
      <w:numFmt w:val="bullet"/>
      <w:lvlText w:val=""/>
      <w:lvlJc w:val="left"/>
      <w:pPr>
        <w:ind w:left="2350" w:hanging="360"/>
      </w:pPr>
      <w:rPr>
        <w:rFonts w:ascii="Wingdings" w:hAnsi="Wingdings" w:hint="default"/>
      </w:rPr>
    </w:lvl>
    <w:lvl w:ilvl="3" w:tplc="0C0C0001" w:tentative="1">
      <w:start w:val="1"/>
      <w:numFmt w:val="bullet"/>
      <w:lvlText w:val=""/>
      <w:lvlJc w:val="left"/>
      <w:pPr>
        <w:ind w:left="3070" w:hanging="360"/>
      </w:pPr>
      <w:rPr>
        <w:rFonts w:ascii="Symbol" w:hAnsi="Symbol" w:hint="default"/>
      </w:rPr>
    </w:lvl>
    <w:lvl w:ilvl="4" w:tplc="0C0C0003" w:tentative="1">
      <w:start w:val="1"/>
      <w:numFmt w:val="bullet"/>
      <w:lvlText w:val="o"/>
      <w:lvlJc w:val="left"/>
      <w:pPr>
        <w:ind w:left="3790" w:hanging="360"/>
      </w:pPr>
      <w:rPr>
        <w:rFonts w:ascii="Courier New" w:hAnsi="Courier New" w:cs="Courier New" w:hint="default"/>
      </w:rPr>
    </w:lvl>
    <w:lvl w:ilvl="5" w:tplc="0C0C0005" w:tentative="1">
      <w:start w:val="1"/>
      <w:numFmt w:val="bullet"/>
      <w:lvlText w:val=""/>
      <w:lvlJc w:val="left"/>
      <w:pPr>
        <w:ind w:left="4510" w:hanging="360"/>
      </w:pPr>
      <w:rPr>
        <w:rFonts w:ascii="Wingdings" w:hAnsi="Wingdings" w:hint="default"/>
      </w:rPr>
    </w:lvl>
    <w:lvl w:ilvl="6" w:tplc="0C0C0001" w:tentative="1">
      <w:start w:val="1"/>
      <w:numFmt w:val="bullet"/>
      <w:lvlText w:val=""/>
      <w:lvlJc w:val="left"/>
      <w:pPr>
        <w:ind w:left="5230" w:hanging="360"/>
      </w:pPr>
      <w:rPr>
        <w:rFonts w:ascii="Symbol" w:hAnsi="Symbol" w:hint="default"/>
      </w:rPr>
    </w:lvl>
    <w:lvl w:ilvl="7" w:tplc="0C0C0003" w:tentative="1">
      <w:start w:val="1"/>
      <w:numFmt w:val="bullet"/>
      <w:lvlText w:val="o"/>
      <w:lvlJc w:val="left"/>
      <w:pPr>
        <w:ind w:left="5950" w:hanging="360"/>
      </w:pPr>
      <w:rPr>
        <w:rFonts w:ascii="Courier New" w:hAnsi="Courier New" w:cs="Courier New" w:hint="default"/>
      </w:rPr>
    </w:lvl>
    <w:lvl w:ilvl="8" w:tplc="0C0C0005" w:tentative="1">
      <w:start w:val="1"/>
      <w:numFmt w:val="bullet"/>
      <w:lvlText w:val=""/>
      <w:lvlJc w:val="left"/>
      <w:pPr>
        <w:ind w:left="6670" w:hanging="360"/>
      </w:pPr>
      <w:rPr>
        <w:rFonts w:ascii="Wingdings" w:hAnsi="Wingdings" w:hint="default"/>
      </w:rPr>
    </w:lvl>
  </w:abstractNum>
  <w:abstractNum w:abstractNumId="1">
    <w:nsid w:val="50DE2C12"/>
    <w:multiLevelType w:val="hybridMultilevel"/>
    <w:tmpl w:val="C6DA2136"/>
    <w:lvl w:ilvl="0" w:tplc="0C0C000F">
      <w:start w:val="1"/>
      <w:numFmt w:val="decimal"/>
      <w:lvlText w:val="%1."/>
      <w:lvlJc w:val="left"/>
      <w:pPr>
        <w:ind w:left="1530" w:hanging="360"/>
      </w:p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2">
    <w:nsid w:val="51E15A97"/>
    <w:multiLevelType w:val="hybridMultilevel"/>
    <w:tmpl w:val="4A10BD7E"/>
    <w:lvl w:ilvl="0" w:tplc="0C0C0001">
      <w:start w:val="1"/>
      <w:numFmt w:val="bullet"/>
      <w:lvlText w:val=""/>
      <w:lvlJc w:val="left"/>
      <w:pPr>
        <w:ind w:left="820" w:hanging="360"/>
      </w:pPr>
      <w:rPr>
        <w:rFonts w:ascii="Symbol" w:hAnsi="Symbol" w:hint="default"/>
      </w:rPr>
    </w:lvl>
    <w:lvl w:ilvl="1" w:tplc="0C0C0003">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BCC"/>
    <w:rsid w:val="001A5BD6"/>
    <w:rsid w:val="002C786A"/>
    <w:rsid w:val="0056582A"/>
    <w:rsid w:val="00B51DBB"/>
    <w:rsid w:val="00B8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5" type="connector" idref="#_x0000_s1119"/>
        <o:r id="V:Rule6" type="connector" idref="#_x0000_s1121"/>
        <o:r id="V:Rule7" type="connector" idref="#_x0000_s1120"/>
        <o:r id="V:Rule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CC"/>
    <w:pPr>
      <w:spacing w:after="0" w:line="240" w:lineRule="auto"/>
      <w:jc w:val="both"/>
    </w:pPr>
    <w:rPr>
      <w:rFonts w:ascii="Arial" w:eastAsia="Times New Roman" w:hAnsi="Arial" w:cs="Times New Roman"/>
      <w:noProof/>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87BCC"/>
    <w:pPr>
      <w:jc w:val="left"/>
    </w:pPr>
    <w:rPr>
      <w:rFonts w:cs="Arial"/>
      <w:noProof w:val="0"/>
      <w:color w:val="000000"/>
      <w:sz w:val="24"/>
      <w:szCs w:val="20"/>
      <w:lang w:val="en-US" w:eastAsia="fr-FR"/>
    </w:rPr>
  </w:style>
  <w:style w:type="character" w:customStyle="1" w:styleId="BodyTextChar">
    <w:name w:val="Body Text Char"/>
    <w:basedOn w:val="DefaultParagraphFont"/>
    <w:link w:val="BodyText"/>
    <w:semiHidden/>
    <w:rsid w:val="00B87BCC"/>
    <w:rPr>
      <w:rFonts w:ascii="Arial" w:eastAsia="Times New Roman" w:hAnsi="Arial" w:cs="Arial"/>
      <w:color w:val="000000"/>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1634</Words>
  <Characters>9314</Characters>
  <Application>Microsoft Office Word</Application>
  <DocSecurity>4</DocSecurity>
  <Lines>77</Lines>
  <Paragraphs>21</Paragraphs>
  <ScaleCrop>false</ScaleCrop>
  <Company>LBPSB</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dc:creator>
  <cp:keywords/>
  <dc:description/>
  <cp:lastModifiedBy>School</cp:lastModifiedBy>
  <cp:revision>2</cp:revision>
  <dcterms:created xsi:type="dcterms:W3CDTF">2011-06-02T18:04:00Z</dcterms:created>
  <dcterms:modified xsi:type="dcterms:W3CDTF">2011-06-02T18:04:00Z</dcterms:modified>
</cp:coreProperties>
</file>